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48C1" w14:textId="77777777" w:rsidR="00E72956" w:rsidRDefault="00E72956" w:rsidP="00816F1D">
      <w:pPr>
        <w:pStyle w:val="Title"/>
        <w:rPr>
          <w:i/>
          <w:sz w:val="32"/>
          <w:szCs w:val="32"/>
          <w:u w:val="single"/>
        </w:rPr>
      </w:pPr>
    </w:p>
    <w:p w14:paraId="0FA6AE2C" w14:textId="248CB0B4" w:rsidR="00276763" w:rsidRPr="00641F21" w:rsidRDefault="29F2178B" w:rsidP="008E5DF5">
      <w:pPr>
        <w:pStyle w:val="Title"/>
        <w:jc w:val="center"/>
        <w:rPr>
          <w:sz w:val="32"/>
          <w:szCs w:val="32"/>
        </w:rPr>
      </w:pPr>
      <w:r w:rsidRPr="00641F21">
        <w:rPr>
          <w:i/>
          <w:sz w:val="32"/>
          <w:szCs w:val="32"/>
        </w:rPr>
        <w:t>Chew</w:t>
      </w:r>
      <w:r w:rsidR="00E72956" w:rsidRPr="00641F21">
        <w:rPr>
          <w:i/>
          <w:sz w:val="32"/>
          <w:szCs w:val="32"/>
        </w:rPr>
        <w:t xml:space="preserve"> o</w:t>
      </w:r>
      <w:r w:rsidRPr="00641F21">
        <w:rPr>
          <w:i/>
          <w:sz w:val="32"/>
          <w:szCs w:val="32"/>
        </w:rPr>
        <w:t>n</w:t>
      </w:r>
      <w:r w:rsidR="00E72956" w:rsidRPr="00641F21">
        <w:rPr>
          <w:i/>
          <w:sz w:val="32"/>
          <w:szCs w:val="32"/>
        </w:rPr>
        <w:t xml:space="preserve"> </w:t>
      </w:r>
      <w:r w:rsidRPr="00641F21">
        <w:rPr>
          <w:i/>
          <w:sz w:val="32"/>
          <w:szCs w:val="32"/>
        </w:rPr>
        <w:t>This!</w:t>
      </w:r>
      <w:r w:rsidR="00A02BB1" w:rsidRPr="00641F21">
        <w:rPr>
          <w:sz w:val="32"/>
          <w:szCs w:val="32"/>
        </w:rPr>
        <w:t xml:space="preserve"> </w:t>
      </w:r>
      <w:r w:rsidR="00E85942">
        <w:rPr>
          <w:sz w:val="32"/>
          <w:szCs w:val="32"/>
        </w:rPr>
        <w:t>Materials</w:t>
      </w:r>
      <w:r w:rsidR="00A02BB1" w:rsidRPr="00641F21">
        <w:rPr>
          <w:sz w:val="32"/>
          <w:szCs w:val="32"/>
        </w:rPr>
        <w:t xml:space="preserve"> for Organizers 20</w:t>
      </w:r>
      <w:r w:rsidR="00B40A6F">
        <w:rPr>
          <w:sz w:val="32"/>
          <w:szCs w:val="32"/>
        </w:rPr>
        <w:t>22</w:t>
      </w:r>
    </w:p>
    <w:p w14:paraId="2C4FD124" w14:textId="77777777" w:rsidR="00C85696" w:rsidRPr="00641F21" w:rsidRDefault="00C85696" w:rsidP="00641F21"/>
    <w:p w14:paraId="54B6F02E" w14:textId="4727B560" w:rsidR="003E0F61" w:rsidRPr="00F230C8" w:rsidRDefault="00C85696">
      <w:pPr>
        <w:rPr>
          <w:sz w:val="24"/>
          <w:szCs w:val="24"/>
        </w:rPr>
      </w:pPr>
      <w:r w:rsidRPr="00F230C8">
        <w:rPr>
          <w:sz w:val="24"/>
          <w:szCs w:val="24"/>
        </w:rPr>
        <w:t xml:space="preserve">Thank you for joining us for </w:t>
      </w:r>
      <w:r w:rsidRPr="00F230C8">
        <w:rPr>
          <w:i/>
          <w:iCs/>
          <w:sz w:val="24"/>
          <w:szCs w:val="24"/>
        </w:rPr>
        <w:t>Chew on This!</w:t>
      </w:r>
      <w:r w:rsidRPr="00F230C8">
        <w:rPr>
          <w:sz w:val="24"/>
          <w:szCs w:val="24"/>
        </w:rPr>
        <w:t xml:space="preserve"> 20</w:t>
      </w:r>
      <w:r w:rsidR="00B40A6F">
        <w:rPr>
          <w:sz w:val="24"/>
          <w:szCs w:val="24"/>
        </w:rPr>
        <w:t>22</w:t>
      </w:r>
      <w:r w:rsidRPr="00F230C8">
        <w:rPr>
          <w:sz w:val="24"/>
          <w:szCs w:val="24"/>
        </w:rPr>
        <w:t xml:space="preserve">! </w:t>
      </w:r>
      <w:r w:rsidR="2EC3D78F" w:rsidRPr="00F230C8">
        <w:rPr>
          <w:sz w:val="24"/>
          <w:szCs w:val="24"/>
        </w:rPr>
        <w:t xml:space="preserve">This package is designed to </w:t>
      </w:r>
      <w:r w:rsidRPr="00F230C8">
        <w:rPr>
          <w:sz w:val="24"/>
          <w:szCs w:val="24"/>
        </w:rPr>
        <w:t xml:space="preserve">support you in organizing your </w:t>
      </w:r>
      <w:r w:rsidRPr="00F230C8">
        <w:rPr>
          <w:i/>
          <w:iCs/>
          <w:sz w:val="24"/>
          <w:szCs w:val="24"/>
        </w:rPr>
        <w:t>Chew on This!</w:t>
      </w:r>
      <w:r w:rsidRPr="00F230C8">
        <w:rPr>
          <w:sz w:val="24"/>
          <w:szCs w:val="24"/>
        </w:rPr>
        <w:t xml:space="preserve"> event</w:t>
      </w:r>
      <w:r w:rsidR="2EC3D78F" w:rsidRPr="00F230C8">
        <w:rPr>
          <w:sz w:val="24"/>
          <w:szCs w:val="24"/>
        </w:rPr>
        <w:t xml:space="preserve">, with </w:t>
      </w:r>
      <w:r w:rsidR="00B40A6F">
        <w:rPr>
          <w:sz w:val="24"/>
          <w:szCs w:val="24"/>
        </w:rPr>
        <w:t xml:space="preserve">suggested </w:t>
      </w:r>
      <w:r w:rsidR="2EC3D78F" w:rsidRPr="00F230C8">
        <w:rPr>
          <w:sz w:val="24"/>
          <w:szCs w:val="24"/>
        </w:rPr>
        <w:t xml:space="preserve">lists of materials, </w:t>
      </w:r>
      <w:r w:rsidRPr="00F230C8">
        <w:rPr>
          <w:sz w:val="24"/>
          <w:szCs w:val="24"/>
        </w:rPr>
        <w:t>tips &amp; how-</w:t>
      </w:r>
      <w:proofErr w:type="spellStart"/>
      <w:r w:rsidRPr="00F230C8">
        <w:rPr>
          <w:sz w:val="24"/>
          <w:szCs w:val="24"/>
        </w:rPr>
        <w:t>to’s</w:t>
      </w:r>
      <w:proofErr w:type="spellEnd"/>
      <w:r w:rsidR="007324FC" w:rsidRPr="00F230C8">
        <w:rPr>
          <w:sz w:val="24"/>
          <w:szCs w:val="24"/>
        </w:rPr>
        <w:t>,</w:t>
      </w:r>
      <w:r w:rsidR="2EC3D78F" w:rsidRPr="00F230C8">
        <w:rPr>
          <w:sz w:val="24"/>
          <w:szCs w:val="24"/>
        </w:rPr>
        <w:t xml:space="preserve"> and a checklist </w:t>
      </w:r>
      <w:r w:rsidRPr="00F230C8">
        <w:rPr>
          <w:sz w:val="24"/>
          <w:szCs w:val="24"/>
        </w:rPr>
        <w:t>for your big day</w:t>
      </w:r>
      <w:r w:rsidR="2EC3D78F" w:rsidRPr="00F230C8">
        <w:rPr>
          <w:sz w:val="24"/>
          <w:szCs w:val="24"/>
        </w:rPr>
        <w:t xml:space="preserve">. </w:t>
      </w:r>
      <w:r w:rsidRPr="00F230C8">
        <w:rPr>
          <w:sz w:val="24"/>
          <w:szCs w:val="24"/>
        </w:rPr>
        <w:t xml:space="preserve">Please feel free to </w:t>
      </w:r>
      <w:r w:rsidR="2EC3D78F" w:rsidRPr="00F230C8">
        <w:rPr>
          <w:sz w:val="24"/>
          <w:szCs w:val="24"/>
        </w:rPr>
        <w:t xml:space="preserve">contact </w:t>
      </w:r>
      <w:r w:rsidRPr="00F230C8">
        <w:rPr>
          <w:sz w:val="24"/>
          <w:szCs w:val="24"/>
        </w:rPr>
        <w:t xml:space="preserve">us with any other questions or comments about </w:t>
      </w:r>
      <w:r w:rsidRPr="00F230C8">
        <w:rPr>
          <w:i/>
          <w:iCs/>
          <w:sz w:val="24"/>
          <w:szCs w:val="24"/>
        </w:rPr>
        <w:t>Dignity for All</w:t>
      </w:r>
      <w:r w:rsidRPr="00F230C8">
        <w:rPr>
          <w:sz w:val="24"/>
          <w:szCs w:val="24"/>
        </w:rPr>
        <w:t xml:space="preserve"> and the </w:t>
      </w:r>
      <w:r w:rsidRPr="00F230C8">
        <w:rPr>
          <w:i/>
          <w:iCs/>
          <w:sz w:val="24"/>
          <w:szCs w:val="24"/>
        </w:rPr>
        <w:t>Chew on This!</w:t>
      </w:r>
      <w:r w:rsidRPr="00F230C8">
        <w:rPr>
          <w:sz w:val="24"/>
          <w:szCs w:val="24"/>
        </w:rPr>
        <w:t xml:space="preserve"> campaign.</w:t>
      </w:r>
    </w:p>
    <w:p w14:paraId="32B634F0" w14:textId="231CE517" w:rsidR="00C85696" w:rsidRPr="00F230C8" w:rsidRDefault="00C85696">
      <w:pPr>
        <w:rPr>
          <w:sz w:val="24"/>
          <w:szCs w:val="24"/>
        </w:rPr>
      </w:pPr>
      <w:r w:rsidRPr="00F230C8">
        <w:rPr>
          <w:sz w:val="24"/>
          <w:szCs w:val="24"/>
        </w:rPr>
        <w:t>With thanks and in solidarity,</w:t>
      </w:r>
    </w:p>
    <w:p w14:paraId="5D0DE4F5" w14:textId="0FE3953D" w:rsidR="00641F21" w:rsidRPr="00641F21" w:rsidRDefault="00C85696">
      <w:pPr>
        <w:rPr>
          <w:sz w:val="24"/>
          <w:szCs w:val="24"/>
          <w:lang w:val="fr-CA"/>
        </w:rPr>
      </w:pPr>
      <w:r w:rsidRPr="00F230C8">
        <w:rPr>
          <w:sz w:val="24"/>
          <w:szCs w:val="24"/>
          <w:lang w:val="fr-CA"/>
        </w:rPr>
        <w:t>Natalie Appleyard</w:t>
      </w:r>
      <w:r w:rsidRPr="00F230C8">
        <w:rPr>
          <w:sz w:val="24"/>
          <w:szCs w:val="24"/>
          <w:lang w:val="fr-CA"/>
        </w:rPr>
        <w:tab/>
      </w:r>
      <w:r w:rsidRPr="00F230C8">
        <w:rPr>
          <w:sz w:val="24"/>
          <w:szCs w:val="24"/>
          <w:lang w:val="fr-CA"/>
        </w:rPr>
        <w:tab/>
      </w:r>
      <w:r w:rsidR="00641F21">
        <w:rPr>
          <w:sz w:val="24"/>
          <w:szCs w:val="24"/>
          <w:lang w:val="fr-CA"/>
        </w:rPr>
        <w:tab/>
      </w:r>
      <w:r w:rsidR="00B40A6F">
        <w:rPr>
          <w:sz w:val="24"/>
          <w:szCs w:val="24"/>
          <w:lang w:val="fr-CA"/>
        </w:rPr>
        <w:t>Emilly Renaud</w:t>
      </w:r>
      <w:r w:rsidRPr="00F230C8">
        <w:rPr>
          <w:sz w:val="24"/>
          <w:szCs w:val="24"/>
          <w:lang w:val="fr-CA"/>
        </w:rPr>
        <w:br/>
      </w:r>
      <w:hyperlink r:id="rId8" w:history="1">
        <w:r w:rsidRPr="00F230C8">
          <w:rPr>
            <w:rStyle w:val="Hyperlink"/>
            <w:sz w:val="24"/>
            <w:szCs w:val="24"/>
            <w:lang w:val="fr-CA"/>
          </w:rPr>
          <w:t>natalie@cpj.ca</w:t>
        </w:r>
      </w:hyperlink>
      <w:r w:rsidRPr="00F230C8">
        <w:rPr>
          <w:sz w:val="24"/>
          <w:szCs w:val="24"/>
          <w:lang w:val="fr-CA"/>
        </w:rPr>
        <w:tab/>
      </w:r>
      <w:r w:rsidRPr="00F230C8">
        <w:rPr>
          <w:sz w:val="24"/>
          <w:szCs w:val="24"/>
          <w:lang w:val="fr-CA"/>
        </w:rPr>
        <w:tab/>
      </w:r>
      <w:r w:rsidR="00641F21">
        <w:rPr>
          <w:sz w:val="24"/>
          <w:szCs w:val="24"/>
          <w:lang w:val="fr-CA"/>
        </w:rPr>
        <w:tab/>
      </w:r>
      <w:hyperlink r:id="rId9" w:history="1">
        <w:r w:rsidR="00B40A6F" w:rsidRPr="00C37914">
          <w:rPr>
            <w:rStyle w:val="Hyperlink"/>
            <w:sz w:val="24"/>
            <w:szCs w:val="24"/>
            <w:lang w:val="fr-CA"/>
          </w:rPr>
          <w:t>emilly@cwp-csp.ca</w:t>
        </w:r>
      </w:hyperlink>
      <w:r w:rsidR="00BB065F" w:rsidRPr="00BB065F">
        <w:rPr>
          <w:sz w:val="24"/>
          <w:szCs w:val="24"/>
          <w:lang w:val="fr-CA"/>
        </w:rPr>
        <w:t xml:space="preserve"> </w:t>
      </w:r>
      <w:r w:rsidRPr="00F230C8">
        <w:rPr>
          <w:sz w:val="24"/>
          <w:szCs w:val="24"/>
          <w:lang w:val="fr-CA"/>
        </w:rPr>
        <w:br/>
        <w:t>(613) 232-0275 x222</w:t>
      </w:r>
      <w:r w:rsidRPr="00F230C8">
        <w:rPr>
          <w:sz w:val="24"/>
          <w:szCs w:val="24"/>
          <w:lang w:val="fr-CA"/>
        </w:rPr>
        <w:tab/>
      </w:r>
      <w:r w:rsidRPr="00F230C8">
        <w:rPr>
          <w:sz w:val="24"/>
          <w:szCs w:val="24"/>
          <w:lang w:val="fr-CA"/>
        </w:rPr>
        <w:tab/>
      </w:r>
      <w:r w:rsidR="00641F21">
        <w:rPr>
          <w:sz w:val="24"/>
          <w:szCs w:val="24"/>
          <w:lang w:val="fr-CA"/>
        </w:rPr>
        <w:tab/>
      </w:r>
      <w:r w:rsidRPr="00F230C8">
        <w:rPr>
          <w:sz w:val="24"/>
          <w:szCs w:val="24"/>
          <w:lang w:val="fr-CA"/>
        </w:rPr>
        <w:t>(613) 789-0096</w:t>
      </w:r>
      <w:r w:rsidR="00641F21">
        <w:rPr>
          <w:sz w:val="24"/>
          <w:szCs w:val="24"/>
          <w:lang w:val="fr-CA"/>
        </w:rPr>
        <w:br/>
      </w:r>
      <w:r w:rsidR="00641F21" w:rsidRPr="00641F21">
        <w:rPr>
          <w:sz w:val="24"/>
          <w:szCs w:val="24"/>
          <w:lang w:val="fr-CA"/>
        </w:rPr>
        <w:t xml:space="preserve">1-800-667-8046 x222                      </w:t>
      </w:r>
      <w:r w:rsidR="00641F21">
        <w:rPr>
          <w:sz w:val="24"/>
          <w:szCs w:val="24"/>
          <w:lang w:val="fr-CA"/>
        </w:rPr>
        <w:tab/>
      </w:r>
      <w:r w:rsidR="00641F21" w:rsidRPr="00641F21">
        <w:rPr>
          <w:sz w:val="24"/>
          <w:szCs w:val="24"/>
          <w:lang w:val="fr-CA"/>
        </w:rPr>
        <w:t>1-800-810-1076</w:t>
      </w:r>
    </w:p>
    <w:p w14:paraId="5795391A" w14:textId="77777777" w:rsidR="00361BE4" w:rsidRPr="00FB6C96" w:rsidRDefault="00361BE4" w:rsidP="00D14CEE">
      <w:pPr>
        <w:spacing w:after="0"/>
        <w:rPr>
          <w:b/>
          <w:bCs/>
          <w:u w:val="single"/>
          <w:lang w:val="fr-CA"/>
        </w:rPr>
      </w:pPr>
    </w:p>
    <w:p w14:paraId="651BCB4A" w14:textId="77777777" w:rsidR="00361BE4" w:rsidRPr="00FB6C96" w:rsidRDefault="00361BE4" w:rsidP="00D14CEE">
      <w:pPr>
        <w:spacing w:after="0"/>
        <w:rPr>
          <w:b/>
          <w:bCs/>
          <w:u w:val="single"/>
          <w:lang w:val="fr-CA"/>
        </w:rPr>
      </w:pPr>
    </w:p>
    <w:p w14:paraId="60E0B333" w14:textId="3703A77E" w:rsidR="00361BE4" w:rsidRDefault="00361BE4" w:rsidP="00D14CEE">
      <w:pPr>
        <w:spacing w:after="0"/>
        <w:rPr>
          <w:b/>
          <w:bCs/>
        </w:rPr>
      </w:pPr>
      <w:r w:rsidRPr="00361BE4">
        <w:rPr>
          <w:b/>
          <w:bCs/>
        </w:rPr>
        <w:t>What’s Inside</w:t>
      </w:r>
    </w:p>
    <w:p w14:paraId="223D5741" w14:textId="26492138" w:rsidR="00361BE4" w:rsidRDefault="00361BE4" w:rsidP="00D14CEE">
      <w:pPr>
        <w:spacing w:after="0"/>
        <w:rPr>
          <w:b/>
          <w:bCs/>
        </w:rPr>
      </w:pPr>
    </w:p>
    <w:p w14:paraId="43FBBB68" w14:textId="5991FD1C" w:rsidR="00EA7EE6" w:rsidRPr="0061449C" w:rsidRDefault="00EE169E" w:rsidP="00EA7EE6">
      <w:pPr>
        <w:rPr>
          <w:rStyle w:val="Hyperlink"/>
          <w:color w:val="1F4E79" w:themeColor="accent1" w:themeShade="80"/>
        </w:rPr>
      </w:pPr>
      <w:r w:rsidRPr="0061449C">
        <w:rPr>
          <w:color w:val="1F4E79" w:themeColor="accent1" w:themeShade="80"/>
        </w:rPr>
        <w:fldChar w:fldCharType="begin"/>
      </w:r>
      <w:r w:rsidR="007F39D9" w:rsidRPr="0061449C">
        <w:rPr>
          <w:color w:val="1F4E79" w:themeColor="accent1" w:themeShade="80"/>
        </w:rPr>
        <w:instrText>HYPERLINK  \l "_Checklist_–_Day"</w:instrText>
      </w:r>
      <w:r w:rsidRPr="0061449C">
        <w:rPr>
          <w:color w:val="1F4E79" w:themeColor="accent1" w:themeShade="80"/>
        </w:rPr>
        <w:fldChar w:fldCharType="separate"/>
      </w:r>
      <w:r w:rsidR="000C1152" w:rsidRPr="0061449C">
        <w:rPr>
          <w:rStyle w:val="Hyperlink"/>
          <w:color w:val="1F4E79" w:themeColor="accent1" w:themeShade="80"/>
        </w:rPr>
        <w:t xml:space="preserve">To-do </w:t>
      </w:r>
      <w:r w:rsidR="00EA7EE6" w:rsidRPr="0061449C">
        <w:rPr>
          <w:rStyle w:val="Hyperlink"/>
          <w:color w:val="1F4E79" w:themeColor="accent1" w:themeShade="80"/>
        </w:rPr>
        <w:t>Checklist</w:t>
      </w:r>
      <w:r w:rsidR="000C1152" w:rsidRPr="0061449C">
        <w:rPr>
          <w:rStyle w:val="Hyperlink"/>
          <w:color w:val="1F4E79" w:themeColor="accent1" w:themeShade="80"/>
        </w:rPr>
        <w:t>s</w:t>
      </w:r>
    </w:p>
    <w:p w14:paraId="71DB30E6" w14:textId="720B0D94" w:rsidR="006930B1" w:rsidRPr="0061449C" w:rsidRDefault="00EE169E" w:rsidP="00FE11DD">
      <w:pPr>
        <w:rPr>
          <w:color w:val="1F4E79" w:themeColor="accent1" w:themeShade="80"/>
        </w:rPr>
      </w:pPr>
      <w:r w:rsidRPr="0061449C">
        <w:rPr>
          <w:color w:val="1F4E79" w:themeColor="accent1" w:themeShade="80"/>
        </w:rPr>
        <w:fldChar w:fldCharType="end"/>
      </w:r>
      <w:hyperlink w:anchor="_Chew_on_This!" w:history="1">
        <w:r w:rsidR="00B6525F" w:rsidRPr="0061449C">
          <w:rPr>
            <w:rStyle w:val="Hyperlink"/>
            <w:color w:val="1F4E79" w:themeColor="accent1" w:themeShade="80"/>
          </w:rPr>
          <w:t xml:space="preserve">Chew on This! 2022 </w:t>
        </w:r>
        <w:r w:rsidR="006930B1" w:rsidRPr="0061449C">
          <w:rPr>
            <w:rStyle w:val="Hyperlink"/>
            <w:color w:val="1F4E79" w:themeColor="accent1" w:themeShade="80"/>
          </w:rPr>
          <w:t>Backgrounder</w:t>
        </w:r>
        <w:r w:rsidR="00B6525F" w:rsidRPr="0061449C">
          <w:rPr>
            <w:rStyle w:val="Hyperlink"/>
            <w:color w:val="1F4E79" w:themeColor="accent1" w:themeShade="80"/>
          </w:rPr>
          <w:t>:</w:t>
        </w:r>
        <w:r w:rsidR="006930B1" w:rsidRPr="0061449C">
          <w:rPr>
            <w:rStyle w:val="Hyperlink"/>
            <w:color w:val="1F4E79" w:themeColor="accent1" w:themeShade="80"/>
          </w:rPr>
          <w:t xml:space="preserve"> Food Insecurity in Canada</w:t>
        </w:r>
      </w:hyperlink>
    </w:p>
    <w:p w14:paraId="4A7B6B1F" w14:textId="3F927D3C" w:rsidR="00561787" w:rsidRPr="0061449C" w:rsidRDefault="0061449C" w:rsidP="00FE11DD">
      <w:pPr>
        <w:rPr>
          <w:rStyle w:val="Hyperlink"/>
          <w:color w:val="1F4E79" w:themeColor="accent1" w:themeShade="80"/>
        </w:rPr>
      </w:pPr>
      <w:hyperlink w:anchor="_Sample_Press_Release" w:history="1">
        <w:r w:rsidR="00561787" w:rsidRPr="0061449C">
          <w:rPr>
            <w:rStyle w:val="Hyperlink"/>
            <w:color w:val="1F4E79" w:themeColor="accent1" w:themeShade="80"/>
          </w:rPr>
          <w:t>Sample press release</w:t>
        </w:r>
      </w:hyperlink>
    </w:p>
    <w:p w14:paraId="032F5B8E" w14:textId="39C7F5FA" w:rsidR="00034BA4" w:rsidRPr="0061449C" w:rsidRDefault="0061449C" w:rsidP="00FE11DD">
      <w:pPr>
        <w:rPr>
          <w:color w:val="1F4E79" w:themeColor="accent1" w:themeShade="80"/>
        </w:rPr>
      </w:pPr>
      <w:hyperlink w:anchor="_Social_Media_Cards" w:history="1">
        <w:r w:rsidR="00034BA4" w:rsidRPr="0061449C">
          <w:rPr>
            <w:rStyle w:val="Hyperlink"/>
            <w:color w:val="1F4E79" w:themeColor="accent1" w:themeShade="80"/>
          </w:rPr>
          <w:t>Social media cards</w:t>
        </w:r>
      </w:hyperlink>
    </w:p>
    <w:p w14:paraId="4B727095" w14:textId="75CA0D7D" w:rsidR="00561787" w:rsidRPr="0061449C" w:rsidRDefault="00B6525F" w:rsidP="00FE11DD">
      <w:pPr>
        <w:rPr>
          <w:rStyle w:val="Hyperlink"/>
          <w:color w:val="1F4E79" w:themeColor="accent1" w:themeShade="80"/>
        </w:rPr>
      </w:pPr>
      <w:r w:rsidRPr="0061449C">
        <w:rPr>
          <w:color w:val="1F4E79" w:themeColor="accent1" w:themeShade="80"/>
        </w:rPr>
        <w:fldChar w:fldCharType="begin"/>
      </w:r>
      <w:r w:rsidRPr="0061449C">
        <w:rPr>
          <w:color w:val="1F4E79" w:themeColor="accent1" w:themeShade="80"/>
        </w:rPr>
        <w:instrText xml:space="preserve"> HYPERLINK  \l "_Tips_for_Talking_1" </w:instrText>
      </w:r>
      <w:r w:rsidRPr="0061449C">
        <w:rPr>
          <w:color w:val="1F4E79" w:themeColor="accent1" w:themeShade="80"/>
        </w:rPr>
        <w:fldChar w:fldCharType="separate"/>
      </w:r>
      <w:r w:rsidR="00561787" w:rsidRPr="0061449C">
        <w:rPr>
          <w:rStyle w:val="Hyperlink"/>
          <w:color w:val="1F4E79" w:themeColor="accent1" w:themeShade="80"/>
        </w:rPr>
        <w:t>Media talking points</w:t>
      </w:r>
    </w:p>
    <w:p w14:paraId="5E8C3B8E" w14:textId="74108004" w:rsidR="00361BE4" w:rsidRPr="0061449C" w:rsidRDefault="00B6525F" w:rsidP="00BE786B">
      <w:pPr>
        <w:rPr>
          <w:color w:val="1F4E79" w:themeColor="accent1" w:themeShade="80"/>
        </w:rPr>
      </w:pPr>
      <w:r w:rsidRPr="0061449C">
        <w:rPr>
          <w:color w:val="1F4E79" w:themeColor="accent1" w:themeShade="80"/>
        </w:rPr>
        <w:fldChar w:fldCharType="end"/>
      </w:r>
      <w:hyperlink w:anchor="_Did_you_know:" w:history="1">
        <w:r w:rsidR="00204B60" w:rsidRPr="0061449C">
          <w:rPr>
            <w:rStyle w:val="Hyperlink"/>
            <w:color w:val="1F4E79" w:themeColor="accent1" w:themeShade="80"/>
          </w:rPr>
          <w:t>Sample leaflet (for pre-event promotion)</w:t>
        </w:r>
      </w:hyperlink>
    </w:p>
    <w:p w14:paraId="5411C93B" w14:textId="4961AC88" w:rsidR="00361BE4" w:rsidRPr="00204B60" w:rsidRDefault="00361BE4" w:rsidP="00D14CEE">
      <w:pPr>
        <w:spacing w:after="0"/>
        <w:rPr>
          <w:b/>
          <w:bCs/>
        </w:rPr>
      </w:pPr>
    </w:p>
    <w:p w14:paraId="4324BDEA" w14:textId="77777777" w:rsidR="00361BE4" w:rsidRPr="00204B60" w:rsidRDefault="00361BE4" w:rsidP="00D14CEE">
      <w:pPr>
        <w:spacing w:after="0"/>
        <w:rPr>
          <w:b/>
          <w:bCs/>
        </w:rPr>
      </w:pPr>
    </w:p>
    <w:p w14:paraId="25B078E5" w14:textId="060CB3CE" w:rsidR="00D0671B" w:rsidRPr="000D4ACB" w:rsidRDefault="00361BE4" w:rsidP="000D4ACB">
      <w:pPr>
        <w:rPr>
          <w:b/>
          <w:bCs/>
          <w:u w:val="single"/>
        </w:rPr>
      </w:pPr>
      <w:r w:rsidRPr="00204B60">
        <w:rPr>
          <w:b/>
          <w:bCs/>
          <w:u w:val="single"/>
        </w:rPr>
        <w:br w:type="page"/>
      </w:r>
      <w:bookmarkStart w:id="0" w:name="_Materials_needed_for"/>
      <w:bookmarkEnd w:id="0"/>
    </w:p>
    <w:p w14:paraId="33403735" w14:textId="6FE23AE4" w:rsidR="000C1152" w:rsidRDefault="000C1152" w:rsidP="007F39D9">
      <w:pPr>
        <w:pStyle w:val="Heading1"/>
        <w:jc w:val="center"/>
      </w:pPr>
      <w:bookmarkStart w:id="1" w:name="_Checklist_–_Day"/>
      <w:bookmarkStart w:id="2" w:name="_To-Do_Checklists"/>
      <w:bookmarkEnd w:id="1"/>
      <w:bookmarkEnd w:id="2"/>
      <w:r>
        <w:lastRenderedPageBreak/>
        <w:t>To-Do Checklists</w:t>
      </w:r>
    </w:p>
    <w:p w14:paraId="699B84C5" w14:textId="14AAA08B" w:rsidR="003D3B86" w:rsidRPr="003D3B86" w:rsidRDefault="00571500" w:rsidP="003D3B86">
      <w:pPr>
        <w:pStyle w:val="Heading2"/>
      </w:pPr>
      <w:r>
        <w:t xml:space="preserve">Before </w:t>
      </w:r>
      <w:r w:rsidR="000C1152">
        <w:t>your event:</w:t>
      </w:r>
      <w:r>
        <w:br/>
      </w:r>
    </w:p>
    <w:p w14:paraId="18344F30" w14:textId="7856D1AD" w:rsidR="00B20EDB" w:rsidRPr="000C1152" w:rsidRDefault="00B20EDB" w:rsidP="00B20EDB">
      <w:pPr>
        <w:pStyle w:val="ListParagraph"/>
        <w:numPr>
          <w:ilvl w:val="0"/>
          <w:numId w:val="9"/>
        </w:numPr>
        <w:spacing w:after="0"/>
      </w:pPr>
      <w:r w:rsidRPr="000C1152">
        <w:rPr>
          <w:b/>
          <w:bCs/>
        </w:rPr>
        <w:t>Recruit volunteers and potential partner organizations</w:t>
      </w:r>
      <w:r>
        <w:t xml:space="preserve"> - Who else do you know in your community that is invested in social causes, community-building, or food security?</w:t>
      </w:r>
      <w:r w:rsidR="0050790C">
        <w:t xml:space="preserve"> A sample </w:t>
      </w:r>
      <w:hyperlink w:anchor="_Did_you_know:" w:history="1">
        <w:r w:rsidR="0050790C" w:rsidRPr="0050790C">
          <w:rPr>
            <w:rStyle w:val="Hyperlink"/>
          </w:rPr>
          <w:t>informational leaflet</w:t>
        </w:r>
      </w:hyperlink>
      <w:r w:rsidR="0050790C">
        <w:t xml:space="preserve"> is appended in this kit to help you promote your event ahead of time.</w:t>
      </w:r>
      <w:r w:rsidR="003D3B86">
        <w:t xml:space="preserve"> When you register as an organizer on the </w:t>
      </w:r>
      <w:r w:rsidR="003D3B86" w:rsidRPr="003D3B86">
        <w:rPr>
          <w:i/>
          <w:iCs/>
        </w:rPr>
        <w:t>Chew on This!</w:t>
      </w:r>
      <w:r w:rsidR="003D3B86">
        <w:t xml:space="preserve"> website, your event will show up on our cross-country map for others to see. You will be asked to provide contact details so others in your area can reach out and connect. </w:t>
      </w:r>
      <w:r w:rsidR="00071D8A">
        <w:br/>
      </w:r>
    </w:p>
    <w:p w14:paraId="29F40663" w14:textId="34E8E40C" w:rsidR="00A22426" w:rsidRDefault="003D3B86" w:rsidP="000C1152">
      <w:pPr>
        <w:pStyle w:val="ListParagraph"/>
        <w:numPr>
          <w:ilvl w:val="0"/>
          <w:numId w:val="9"/>
        </w:numPr>
        <w:spacing w:after="0"/>
      </w:pPr>
      <w:r>
        <w:rPr>
          <w:b/>
          <w:bCs/>
        </w:rPr>
        <w:t>Choose an activity for your event</w:t>
      </w:r>
      <w:r>
        <w:t xml:space="preserve"> – </w:t>
      </w:r>
      <w:r w:rsidRPr="003D3B86">
        <w:rPr>
          <w:i/>
          <w:iCs/>
        </w:rPr>
        <w:t>Chew on This!</w:t>
      </w:r>
      <w:r>
        <w:t xml:space="preserve"> events look different across the country. Choose an activity that best suits your community’s needs and interests, </w:t>
      </w:r>
      <w:r w:rsidR="00CB359C">
        <w:t xml:space="preserve">your target audience, </w:t>
      </w:r>
      <w:r>
        <w:t xml:space="preserve">the number of volunteers and participants you expect, </w:t>
      </w:r>
      <w:r w:rsidR="00EB5F99">
        <w:t xml:space="preserve">and </w:t>
      </w:r>
      <w:r w:rsidR="00A22426">
        <w:t xml:space="preserve">your available resources (including materials, funds, space, and the time and talents of your volunteers). </w:t>
      </w:r>
      <w:r w:rsidR="0079437A">
        <w:t>Consider whether you are planning to engage people passing by, or whether you will primarily try to recruit people ahead of time to come to your event.</w:t>
      </w:r>
      <w:r w:rsidR="00EB5F99">
        <w:br/>
      </w:r>
      <w:r w:rsidR="00EB5F99">
        <w:br/>
      </w:r>
      <w:r w:rsidR="00A22426">
        <w:t>Here are some examples</w:t>
      </w:r>
      <w:r w:rsidR="00623D0B">
        <w:t xml:space="preserve"> (many of which can be in-person, virtual, or both)</w:t>
      </w:r>
      <w:r w:rsidR="00A22426">
        <w:t>:</w:t>
      </w:r>
    </w:p>
    <w:p w14:paraId="51DABA9F" w14:textId="65817FE4" w:rsidR="00E422B4" w:rsidRDefault="00A22426" w:rsidP="00A22426">
      <w:pPr>
        <w:pStyle w:val="ListParagraph"/>
        <w:numPr>
          <w:ilvl w:val="1"/>
          <w:numId w:val="9"/>
        </w:numPr>
        <w:spacing w:after="0"/>
      </w:pPr>
      <w:r>
        <w:t>A march or protest – works well with a crowd in a high-traffic area or strategic location (e.g., outside an elected official’s office, a popular landmark)</w:t>
      </w:r>
      <w:r w:rsidR="00E422B4">
        <w:t>; be sure to check if you need a permit and/or to provide elected officials with advance notice</w:t>
      </w:r>
      <w:r w:rsidR="00623D0B">
        <w:t>.</w:t>
      </w:r>
    </w:p>
    <w:p w14:paraId="6FA9FEA8" w14:textId="7671EB24" w:rsidR="003D3B86" w:rsidRDefault="00E422B4" w:rsidP="00A22426">
      <w:pPr>
        <w:pStyle w:val="ListParagraph"/>
        <w:numPr>
          <w:ilvl w:val="1"/>
          <w:numId w:val="9"/>
        </w:numPr>
        <w:spacing w:after="0"/>
      </w:pPr>
      <w:r>
        <w:t xml:space="preserve">A participatory activity – give people an opportunity to share their responses to the messages/information you’re sharing; you could provide materials to write, draw/paint, record audio/video, dance, whatever! Be sure to ask for permission before sharing </w:t>
      </w:r>
      <w:r w:rsidR="0079437A">
        <w:t xml:space="preserve">any responses </w:t>
      </w:r>
      <w:r>
        <w:t>publicly</w:t>
      </w:r>
      <w:r w:rsidR="0079437A">
        <w:t xml:space="preserve"> and/or ensure that the responses are anonymized</w:t>
      </w:r>
      <w:r>
        <w:t>.</w:t>
      </w:r>
    </w:p>
    <w:p w14:paraId="581B29A6" w14:textId="4EA49416" w:rsidR="00E422B4" w:rsidRDefault="00CB359C" w:rsidP="00A22426">
      <w:pPr>
        <w:pStyle w:val="ListParagraph"/>
        <w:numPr>
          <w:ilvl w:val="1"/>
          <w:numId w:val="9"/>
        </w:numPr>
        <w:spacing w:after="0"/>
      </w:pPr>
      <w:r>
        <w:t>Host speakers or performers at your event</w:t>
      </w:r>
      <w:r w:rsidR="00E422B4">
        <w:t xml:space="preserve"> to help spread your message</w:t>
      </w:r>
      <w:r>
        <w:t>, share experiences, and recommend real rights-based solutions; a relevant film screening with discussion could also work!</w:t>
      </w:r>
      <w:r w:rsidR="00623D0B">
        <w:t xml:space="preserve"> </w:t>
      </w:r>
    </w:p>
    <w:p w14:paraId="492E7F7F" w14:textId="0FDD4602" w:rsidR="00CB359C" w:rsidRDefault="00CB359C" w:rsidP="00A22426">
      <w:pPr>
        <w:pStyle w:val="ListParagraph"/>
        <w:numPr>
          <w:ilvl w:val="1"/>
          <w:numId w:val="9"/>
        </w:numPr>
        <w:spacing w:after="0"/>
      </w:pPr>
      <w:r>
        <w:t>Create an exhibit of previously prepared works of art</w:t>
      </w:r>
      <w:r w:rsidR="00623D0B">
        <w:t>.</w:t>
      </w:r>
    </w:p>
    <w:p w14:paraId="7B61B852" w14:textId="6BFD671B" w:rsidR="00CB359C" w:rsidRDefault="00CB359C" w:rsidP="00A22426">
      <w:pPr>
        <w:pStyle w:val="ListParagraph"/>
        <w:numPr>
          <w:ilvl w:val="1"/>
          <w:numId w:val="9"/>
        </w:numPr>
        <w:spacing w:after="0"/>
      </w:pPr>
      <w:r>
        <w:t>Invite people to co-create a mural, tableau, call and response song, poetry, or other work</w:t>
      </w:r>
      <w:r w:rsidR="00623D0B">
        <w:t>s</w:t>
      </w:r>
      <w:r>
        <w:t xml:space="preserve"> of art</w:t>
      </w:r>
      <w:r w:rsidR="00623D0B">
        <w:t>.</w:t>
      </w:r>
    </w:p>
    <w:p w14:paraId="19AA666A" w14:textId="736972F6" w:rsidR="00CB359C" w:rsidRDefault="00CB359C" w:rsidP="00A22426">
      <w:pPr>
        <w:pStyle w:val="ListParagraph"/>
        <w:numPr>
          <w:ilvl w:val="1"/>
          <w:numId w:val="9"/>
        </w:numPr>
        <w:spacing w:after="0"/>
      </w:pPr>
      <w:r>
        <w:t>Set up a table with information and letters/petitions to sign at a local place of worship, library, community centre, foodbank, or park</w:t>
      </w:r>
      <w:r w:rsidR="00623D0B">
        <w:t>.</w:t>
      </w:r>
    </w:p>
    <w:p w14:paraId="20341F1F" w14:textId="2F6C46D2" w:rsidR="00EB5F99" w:rsidRDefault="00EB5F99" w:rsidP="00A22426">
      <w:pPr>
        <w:pStyle w:val="ListParagraph"/>
        <w:numPr>
          <w:ilvl w:val="1"/>
          <w:numId w:val="9"/>
        </w:numPr>
        <w:spacing w:after="0"/>
      </w:pPr>
      <w:r>
        <w:t>Learning stations where people can engage with different materials/questions/activities to learn about the causes of, and solutions to, food insecurity and poverty in your community and across the country</w:t>
      </w:r>
      <w:r w:rsidR="00623D0B">
        <w:t>.</w:t>
      </w:r>
    </w:p>
    <w:p w14:paraId="6AD139A3" w14:textId="5A38548B" w:rsidR="00CB359C" w:rsidRPr="003D3B86" w:rsidRDefault="00EB5F99" w:rsidP="00A22426">
      <w:pPr>
        <w:pStyle w:val="ListParagraph"/>
        <w:numPr>
          <w:ilvl w:val="1"/>
          <w:numId w:val="9"/>
        </w:numPr>
        <w:spacing w:after="0"/>
      </w:pPr>
      <w:r>
        <w:t xml:space="preserve">Host a candlelight vigil or other sacred ceremony calling for people’s rights and dignity to be upheld; community members of various faiths and cultural traditions can be invited to participate. </w:t>
      </w:r>
      <w:r w:rsidR="00CB359C">
        <w:br/>
      </w:r>
    </w:p>
    <w:p w14:paraId="1094A679" w14:textId="52B7CA8C" w:rsidR="00EB5F99" w:rsidRDefault="00EB5F99" w:rsidP="000C1152">
      <w:pPr>
        <w:pStyle w:val="ListParagraph"/>
        <w:numPr>
          <w:ilvl w:val="0"/>
          <w:numId w:val="9"/>
        </w:numPr>
        <w:spacing w:after="0"/>
      </w:pPr>
      <w:r w:rsidRPr="009202B4">
        <w:rPr>
          <w:b/>
          <w:bCs/>
        </w:rPr>
        <w:t>Check out our webinar</w:t>
      </w:r>
      <w:r w:rsidR="00623D0B">
        <w:rPr>
          <w:b/>
          <w:bCs/>
        </w:rPr>
        <w:t xml:space="preserve"> on September 29, 12pm-1pm EST</w:t>
      </w:r>
      <w:r>
        <w:t xml:space="preserve"> for </w:t>
      </w:r>
      <w:r w:rsidR="00623D0B">
        <w:t>ideas and inspiration about incorporating the arts into your advocacy</w:t>
      </w:r>
      <w:r>
        <w:t xml:space="preserve">. </w:t>
      </w:r>
      <w:r w:rsidR="00623D0B">
        <w:t xml:space="preserve">A recording will be posted afterward. Register at </w:t>
      </w:r>
      <w:hyperlink r:id="rId10" w:tgtFrame="_blank" w:history="1">
        <w:r w:rsidR="007F39D9" w:rsidRPr="007F39D9">
          <w:rPr>
            <w:rStyle w:val="Hyperlink"/>
          </w:rPr>
          <w:t>https://us02web.zoom.us/meeting/register/tZcudeihqD4tGdCeTutc_CaVGEddoEZTLd-T</w:t>
        </w:r>
      </w:hyperlink>
      <w:r w:rsidR="007F39D9">
        <w:t>.</w:t>
      </w:r>
      <w:r>
        <w:br/>
      </w:r>
    </w:p>
    <w:p w14:paraId="7904BCF5" w14:textId="42F01CFB" w:rsidR="00AA230F" w:rsidRPr="00AA230F" w:rsidRDefault="00AA230F" w:rsidP="000C1152">
      <w:pPr>
        <w:pStyle w:val="ListParagraph"/>
        <w:numPr>
          <w:ilvl w:val="0"/>
          <w:numId w:val="9"/>
        </w:numPr>
        <w:spacing w:after="0"/>
      </w:pPr>
      <w:r w:rsidRPr="00AA230F">
        <w:rPr>
          <w:b/>
          <w:bCs/>
        </w:rPr>
        <w:t>Decide on a</w:t>
      </w:r>
      <w:r w:rsidR="00B40A6F">
        <w:rPr>
          <w:b/>
          <w:bCs/>
        </w:rPr>
        <w:t xml:space="preserve"> location and obtain a permit, if necessary</w:t>
      </w:r>
      <w:r w:rsidR="00C86558">
        <w:t xml:space="preserve"> – If you are hosting a public event, ensure the space you are using is either publicly owned, or that you have the permission of the property owner</w:t>
      </w:r>
      <w:r w:rsidR="00E4749E">
        <w:t>. For example, an event in a park would likely be publicly-owned, but may require a permit, whereas an event outside a grocery store, library, or place of worship is likely privately owned and would require permission from the property owner. If you are hosting an event outside an elected official’s office, it is good practice to notify them in advance.</w:t>
      </w:r>
      <w:r w:rsidR="00071D8A">
        <w:br/>
      </w:r>
    </w:p>
    <w:p w14:paraId="4DF4F975" w14:textId="77777777" w:rsidR="005C0F0E" w:rsidRDefault="005C0F0E" w:rsidP="005C0F0E">
      <w:pPr>
        <w:pStyle w:val="ListParagraph"/>
        <w:numPr>
          <w:ilvl w:val="0"/>
          <w:numId w:val="9"/>
        </w:numPr>
        <w:spacing w:after="0"/>
      </w:pPr>
      <w:r>
        <w:rPr>
          <w:b/>
          <w:bCs/>
        </w:rPr>
        <w:t>Gather or create any required materials</w:t>
      </w:r>
      <w:r>
        <w:t xml:space="preserve"> for your event. Here are some examples you might consider:</w:t>
      </w:r>
    </w:p>
    <w:p w14:paraId="4A12DC70" w14:textId="28427233" w:rsidR="005C0F0E" w:rsidRDefault="005C0F0E" w:rsidP="005C0F0E">
      <w:pPr>
        <w:pStyle w:val="ListParagraph"/>
        <w:numPr>
          <w:ilvl w:val="1"/>
          <w:numId w:val="9"/>
        </w:numPr>
        <w:spacing w:after="0"/>
      </w:pPr>
      <w:r>
        <w:t>Posters</w:t>
      </w:r>
      <w:r w:rsidR="00E23D84">
        <w:t>,</w:t>
      </w:r>
      <w:r>
        <w:t xml:space="preserve"> signs</w:t>
      </w:r>
      <w:r w:rsidR="00E23D84">
        <w:t>, or banners</w:t>
      </w:r>
    </w:p>
    <w:p w14:paraId="509F93D9" w14:textId="77777777" w:rsidR="005C0F0E" w:rsidRDefault="005C0F0E" w:rsidP="005C0F0E">
      <w:pPr>
        <w:pStyle w:val="ListParagraph"/>
        <w:numPr>
          <w:ilvl w:val="1"/>
          <w:numId w:val="9"/>
        </w:numPr>
        <w:spacing w:after="0"/>
      </w:pPr>
      <w:r>
        <w:t xml:space="preserve">Sound system or megaphone </w:t>
      </w:r>
    </w:p>
    <w:p w14:paraId="14F7B989" w14:textId="04E5329B" w:rsidR="005C0F0E" w:rsidRDefault="004F393A" w:rsidP="005C0F0E">
      <w:pPr>
        <w:pStyle w:val="ListParagraph"/>
        <w:numPr>
          <w:ilvl w:val="1"/>
          <w:numId w:val="9"/>
        </w:numPr>
        <w:spacing w:after="0"/>
      </w:pPr>
      <w:r>
        <w:t>Materials for engaging participants in an optional art activity (</w:t>
      </w:r>
      <w:r w:rsidR="00FA4B7D">
        <w:t>C</w:t>
      </w:r>
      <w:r>
        <w:t xml:space="preserve">heck out </w:t>
      </w:r>
      <w:r w:rsidR="006A45DB">
        <w:t>our</w:t>
      </w:r>
      <w:r>
        <w:t xml:space="preserve"> </w:t>
      </w:r>
      <w:hyperlink r:id="rId11" w:history="1">
        <w:r w:rsidRPr="006A45DB">
          <w:rPr>
            <w:rStyle w:val="Hyperlink"/>
          </w:rPr>
          <w:t>webinar</w:t>
        </w:r>
      </w:hyperlink>
      <w:r>
        <w:t xml:space="preserve"> </w:t>
      </w:r>
      <w:r w:rsidR="005571A0">
        <w:t xml:space="preserve">on September 29, 12pm-1pm EST </w:t>
      </w:r>
      <w:r>
        <w:t>for ideas</w:t>
      </w:r>
      <w:r w:rsidR="006A45DB">
        <w:t xml:space="preserve"> and inspiration</w:t>
      </w:r>
      <w:r w:rsidR="00FA4B7D">
        <w:t xml:space="preserve"> – a recording will be available afterwards.</w:t>
      </w:r>
      <w:r>
        <w:t>)</w:t>
      </w:r>
    </w:p>
    <w:p w14:paraId="025B19E5" w14:textId="28436431" w:rsidR="004F393A" w:rsidRDefault="004F393A" w:rsidP="005C0F0E">
      <w:pPr>
        <w:pStyle w:val="ListParagraph"/>
        <w:numPr>
          <w:ilvl w:val="1"/>
          <w:numId w:val="9"/>
        </w:numPr>
        <w:spacing w:after="0"/>
      </w:pPr>
      <w:r>
        <w:t>Social media prompts/photo aids for people to fill in and</w:t>
      </w:r>
      <w:r w:rsidR="00947D6C">
        <w:t>/or</w:t>
      </w:r>
      <w:r>
        <w:t xml:space="preserve"> pose with</w:t>
      </w:r>
      <w:r w:rsidR="00947D6C">
        <w:t xml:space="preserve"> – see examples in </w:t>
      </w:r>
      <w:proofErr w:type="gramStart"/>
      <w:r w:rsidR="005571A0">
        <w:t xml:space="preserve">appendix </w:t>
      </w:r>
      <w:r>
        <w:t>;</w:t>
      </w:r>
      <w:proofErr w:type="gramEnd"/>
      <w:r>
        <w:t xml:space="preserve"> consider white boards or chalk board to save on materials</w:t>
      </w:r>
    </w:p>
    <w:p w14:paraId="7E957E1A" w14:textId="77777777" w:rsidR="005C0F0E" w:rsidRDefault="005C0F0E" w:rsidP="005C0F0E">
      <w:pPr>
        <w:pStyle w:val="ListParagraph"/>
        <w:numPr>
          <w:ilvl w:val="1"/>
          <w:numId w:val="9"/>
        </w:numPr>
        <w:spacing w:after="0"/>
      </w:pPr>
      <w:r>
        <w:t>Pens, pencils, markers</w:t>
      </w:r>
    </w:p>
    <w:p w14:paraId="4813BAA2" w14:textId="7E4C6058" w:rsidR="005C0F0E" w:rsidRDefault="005C0F0E" w:rsidP="005C0F0E">
      <w:pPr>
        <w:pStyle w:val="ListParagraph"/>
        <w:numPr>
          <w:ilvl w:val="1"/>
          <w:numId w:val="9"/>
        </w:numPr>
        <w:spacing w:after="0"/>
      </w:pPr>
      <w:r>
        <w:t>Contact</w:t>
      </w:r>
      <w:r w:rsidR="00E23D84">
        <w:t>/sign-up</w:t>
      </w:r>
      <w:r>
        <w:t xml:space="preserve"> forms to keep in touch with new community members</w:t>
      </w:r>
    </w:p>
    <w:p w14:paraId="37EBB730" w14:textId="77777777" w:rsidR="005C0F0E" w:rsidRDefault="005C0F0E" w:rsidP="005C0F0E">
      <w:pPr>
        <w:pStyle w:val="ListParagraph"/>
        <w:numPr>
          <w:ilvl w:val="1"/>
          <w:numId w:val="9"/>
        </w:numPr>
        <w:spacing w:after="0"/>
      </w:pPr>
      <w:r>
        <w:t xml:space="preserve">Letters or petitions related to </w:t>
      </w:r>
      <w:r w:rsidRPr="00605333">
        <w:rPr>
          <w:i/>
          <w:iCs/>
        </w:rPr>
        <w:t>Chew on This!</w:t>
      </w:r>
      <w:r>
        <w:t xml:space="preserve"> asks or related local community initiatives</w:t>
      </w:r>
    </w:p>
    <w:p w14:paraId="68DF7A36" w14:textId="77777777" w:rsidR="005C0F0E" w:rsidRPr="00605333" w:rsidRDefault="005C0F0E" w:rsidP="005C0F0E">
      <w:pPr>
        <w:pStyle w:val="ListParagraph"/>
        <w:numPr>
          <w:ilvl w:val="1"/>
          <w:numId w:val="9"/>
        </w:numPr>
        <w:spacing w:after="0"/>
      </w:pPr>
      <w:r w:rsidRPr="00605333">
        <w:t xml:space="preserve">Copies of the </w:t>
      </w:r>
      <w:r w:rsidRPr="00476F7F">
        <w:rPr>
          <w:i/>
          <w:iCs/>
        </w:rPr>
        <w:t>Chew on This!</w:t>
      </w:r>
      <w:r>
        <w:t xml:space="preserve"> backgrounder </w:t>
      </w:r>
      <w:r>
        <w:br/>
      </w:r>
      <w:r w:rsidRPr="00605333">
        <w:rPr>
          <w:i/>
          <w:iCs/>
        </w:rPr>
        <w:t>Please note that a digital copy is available to download and print, or you can request printed copies to be sent to you if ordered well in advance (a suggested donation will be welcome, but not required).</w:t>
      </w:r>
    </w:p>
    <w:p w14:paraId="15A54310" w14:textId="5E825C2E" w:rsidR="0096108C" w:rsidRDefault="005C0F0E" w:rsidP="005C0F0E">
      <w:pPr>
        <w:pStyle w:val="ListParagraph"/>
        <w:spacing w:after="0"/>
      </w:pPr>
      <w:r>
        <w:rPr>
          <w:b/>
          <w:bCs/>
        </w:rPr>
        <w:br/>
      </w:r>
      <w:r w:rsidRPr="005C0F0E">
        <w:rPr>
          <w:b/>
          <w:bCs/>
          <w:i/>
          <w:iCs/>
        </w:rPr>
        <w:t>A note for past Chew on This! organizers:</w:t>
      </w:r>
      <w:r>
        <w:rPr>
          <w:b/>
          <w:bCs/>
        </w:rPr>
        <w:t xml:space="preserve"> </w:t>
      </w:r>
      <w:r>
        <w:t xml:space="preserve">We are not planning to distribute postcards, paper bags, magnets or buttons to all organizers this year, focusing on public education and engagement for local events, rather than signing and sending postcards. However, </w:t>
      </w:r>
      <w:r w:rsidRPr="00420C63">
        <w:rPr>
          <w:u w:val="single"/>
        </w:rPr>
        <w:t>paper bags, magnets, and buttons are available by request</w:t>
      </w:r>
      <w:r>
        <w:t>, with a recommended donation to offset the costs of shipping. Please allow sufficient time for materials to be sent via Canada Post or FedEx. An open letter with organizational endorsements will also be sent to key Cabinet Ministers</w:t>
      </w:r>
      <w:r w:rsidR="005571A0">
        <w:t xml:space="preserve"> on October 17</w:t>
      </w:r>
      <w:r>
        <w:t xml:space="preserve">. </w:t>
      </w:r>
      <w:r w:rsidR="005571A0">
        <w:t xml:space="preserve">If you would like to read the open letter and consider having your organization sign on, please contact </w:t>
      </w:r>
      <w:hyperlink r:id="rId12" w:history="1">
        <w:r w:rsidR="005571A0" w:rsidRPr="00E71A22">
          <w:rPr>
            <w:rStyle w:val="Hyperlink"/>
          </w:rPr>
          <w:t>Emilly@cwp-csp.ca</w:t>
        </w:r>
      </w:hyperlink>
      <w:r w:rsidR="005571A0">
        <w:t>.</w:t>
      </w:r>
      <w:r w:rsidR="005571A0">
        <w:br/>
      </w:r>
    </w:p>
    <w:p w14:paraId="3FB24F5F" w14:textId="7224711B" w:rsidR="00C0261F" w:rsidRPr="0096108C" w:rsidRDefault="0096108C" w:rsidP="0096108C">
      <w:pPr>
        <w:numPr>
          <w:ilvl w:val="0"/>
          <w:numId w:val="9"/>
        </w:numPr>
        <w:spacing w:after="0" w:line="240" w:lineRule="auto"/>
        <w:rPr>
          <w:b/>
          <w:bCs/>
        </w:rPr>
      </w:pPr>
      <w:r>
        <w:rPr>
          <w:b/>
          <w:bCs/>
        </w:rPr>
        <w:t>Take time for joy and self-care</w:t>
      </w:r>
      <w:r w:rsidRPr="001A32E0">
        <w:rPr>
          <w:b/>
          <w:bCs/>
        </w:rPr>
        <w:t xml:space="preserve">! </w:t>
      </w:r>
      <w:r>
        <w:t xml:space="preserve">Food security and poverty are serious issues across Canada, </w:t>
      </w:r>
      <w:r w:rsidR="00EE4967">
        <w:t>with the real potential of triggering trauma. At the same time, w</w:t>
      </w:r>
      <w:r>
        <w:t xml:space="preserve">e hope you will also find joy, strength, and perhaps even healing in connecting with other advocates. </w:t>
      </w:r>
      <w:r w:rsidR="00EE4967">
        <w:t>Be sure to</w:t>
      </w:r>
      <w:r>
        <w:t xml:space="preserve"> set limits to protect your well-being and that of your community members. </w:t>
      </w:r>
      <w:r w:rsidRPr="0096108C">
        <w:t>D</w:t>
      </w:r>
      <w:r w:rsidR="00DC3B0B">
        <w:t xml:space="preserve">evelop protocols </w:t>
      </w:r>
      <w:r>
        <w:t>with your team</w:t>
      </w:r>
      <w:r w:rsidR="00DC3B0B">
        <w:t xml:space="preserve"> to consider accessibility and well-being at your event, including dealing with any potential</w:t>
      </w:r>
      <w:r w:rsidR="00EE4967">
        <w:t>ly</w:t>
      </w:r>
      <w:r w:rsidR="00DC3B0B">
        <w:t xml:space="preserve"> harmful comments or actions, </w:t>
      </w:r>
      <w:r w:rsidR="00EE4967">
        <w:t>and</w:t>
      </w:r>
      <w:r w:rsidR="00DC3B0B">
        <w:t xml:space="preserve"> supporting people who may be triggered by the issues being discussed. Ensure people know what supports are available and how to access them, as well as how to report any issues that arise. To our knowledge, we have not had any harmful incidents arise at previous </w:t>
      </w:r>
      <w:r w:rsidR="00DC3B0B" w:rsidRPr="00DC3B0B">
        <w:rPr>
          <w:i/>
          <w:iCs/>
        </w:rPr>
        <w:t>Chew on This!</w:t>
      </w:r>
      <w:r w:rsidR="00DC3B0B">
        <w:t xml:space="preserve"> events, but it is best to be prepared. A debrief </w:t>
      </w:r>
      <w:r w:rsidR="00DC3B0B">
        <w:lastRenderedPageBreak/>
        <w:t>with your team after the event may also help to process the experience afterwards</w:t>
      </w:r>
      <w:r w:rsidR="00EE4967">
        <w:t>.</w:t>
      </w:r>
      <w:r w:rsidR="00DC3B0B">
        <w:br/>
      </w:r>
    </w:p>
    <w:p w14:paraId="517D85D0" w14:textId="444E20AB" w:rsidR="00476F7F" w:rsidRDefault="000C1152" w:rsidP="00420C63">
      <w:pPr>
        <w:pStyle w:val="ListParagraph"/>
        <w:numPr>
          <w:ilvl w:val="0"/>
          <w:numId w:val="9"/>
        </w:numPr>
        <w:spacing w:after="0"/>
      </w:pPr>
      <w:r w:rsidRPr="00476F7F">
        <w:rPr>
          <w:b/>
          <w:bCs/>
        </w:rPr>
        <w:t>Talk it up on social media</w:t>
      </w:r>
      <w:r>
        <w:t xml:space="preserve"> and let people know about your upcoming event! Invite others to join you or to learn more </w:t>
      </w:r>
      <w:r w:rsidR="00EE4967">
        <w:t xml:space="preserve">about organizing their own event </w:t>
      </w:r>
      <w:r>
        <w:t xml:space="preserve">at </w:t>
      </w:r>
      <w:hyperlink r:id="rId13" w:history="1">
        <w:r w:rsidR="00B40A6F" w:rsidRPr="005571A0">
          <w:rPr>
            <w:rStyle w:val="Hyperlink"/>
          </w:rPr>
          <w:t>chewonthis.ca</w:t>
        </w:r>
      </w:hyperlink>
      <w:r w:rsidRPr="005571A0">
        <w:t>.</w:t>
      </w:r>
      <w:r w:rsidR="00E23D84">
        <w:t xml:space="preserve"> You are welcome to set up your own Eventbrite or Facebook events if it will help you with promotion and to gauge numbers. The </w:t>
      </w:r>
      <w:r w:rsidR="00E23D84" w:rsidRPr="00E23D84">
        <w:rPr>
          <w:i/>
          <w:iCs/>
        </w:rPr>
        <w:t>Chew on This!</w:t>
      </w:r>
      <w:r w:rsidR="00E23D84">
        <w:t xml:space="preserve"> website will also include a map for people to see where events are happening and how to contact local organizers.</w:t>
      </w:r>
      <w:r w:rsidR="00071D8A">
        <w:br/>
      </w:r>
    </w:p>
    <w:p w14:paraId="5DE62714" w14:textId="77777777" w:rsidR="00B20EDB" w:rsidRDefault="00B20EDB" w:rsidP="00B20EDB">
      <w:pPr>
        <w:pStyle w:val="ListParagraph"/>
        <w:numPr>
          <w:ilvl w:val="0"/>
          <w:numId w:val="9"/>
        </w:numPr>
        <w:spacing w:after="0"/>
      </w:pPr>
      <w:r w:rsidRPr="000C1152">
        <w:rPr>
          <w:b/>
          <w:bCs/>
        </w:rPr>
        <w:t>Engage with local media</w:t>
      </w:r>
      <w:r>
        <w:t xml:space="preserve"> - One way to increase our impact is to </w:t>
      </w:r>
      <w:r w:rsidRPr="000C1152">
        <w:t>engage the media in your community.</w:t>
      </w:r>
      <w:r>
        <w:t xml:space="preserve">  Calling your local newspaper or TV station a couple days before, and the morning of October 17</w:t>
      </w:r>
      <w:r w:rsidRPr="000C1152">
        <w:rPr>
          <w:vertAlign w:val="superscript"/>
        </w:rPr>
        <w:t>th</w:t>
      </w:r>
      <w:r>
        <w:t xml:space="preserve"> (or whichever day your local event is on), will greatly increase your chances of making a big splash. Remember reporters have lots of interesting stories pitched to them every day, so the more energy you have when you talk to them, the more likely they are to show up.</w:t>
      </w:r>
    </w:p>
    <w:p w14:paraId="61761DE1" w14:textId="11258158" w:rsidR="00B20EDB" w:rsidRPr="00A00CD1" w:rsidRDefault="00B20EDB" w:rsidP="00B20EDB">
      <w:pPr>
        <w:ind w:left="720"/>
      </w:pPr>
      <w:r>
        <w:br/>
        <w:t xml:space="preserve">To make it easier for you, we will send you an electronic </w:t>
      </w:r>
      <w:hyperlink w:anchor="_Sample_Press_Release" w:history="1">
        <w:r w:rsidRPr="001D3392">
          <w:rPr>
            <w:rStyle w:val="Hyperlink"/>
            <w:bCs/>
          </w:rPr>
          <w:t>press release</w:t>
        </w:r>
      </w:hyperlink>
      <w:r>
        <w:rPr>
          <w:b/>
        </w:rPr>
        <w:t xml:space="preserve"> </w:t>
      </w:r>
      <w:r w:rsidRPr="00B20EDB">
        <w:rPr>
          <w:bCs/>
        </w:rPr>
        <w:t>(also appended to this kit)</w:t>
      </w:r>
      <w:r>
        <w:t xml:space="preserve"> that you can update with your own information and then send to local media (you might need to do some research for contacts and how to “pitch” a story).  Some reporters will want just the press release, but others will want to talk to you on the phone first</w:t>
      </w:r>
      <w:r w:rsidR="000D4ACB">
        <w:t>.</w:t>
      </w:r>
      <w:r>
        <w:t xml:space="preserve"> Don’t be nervous, you can do it! You are an amazing volunteer, and we have confidence in you! In </w:t>
      </w:r>
      <w:r w:rsidR="000D4ACB">
        <w:t>this</w:t>
      </w:r>
      <w:r>
        <w:t xml:space="preserve"> kit</w:t>
      </w:r>
      <w:r w:rsidR="000D4ACB">
        <w:t xml:space="preserve"> for organizers</w:t>
      </w:r>
      <w:r>
        <w:t xml:space="preserve">, we’ve also included some </w:t>
      </w:r>
      <w:hyperlink w:anchor="_Tips_for_Talking" w:history="1">
        <w:r w:rsidRPr="001D3392">
          <w:rPr>
            <w:rStyle w:val="Hyperlink"/>
            <w:bCs/>
          </w:rPr>
          <w:t>media talking points</w:t>
        </w:r>
      </w:hyperlink>
      <w:r>
        <w:rPr>
          <w:bCs/>
        </w:rPr>
        <w:t xml:space="preserve"> </w:t>
      </w:r>
      <w:r>
        <w:t xml:space="preserve">that you can use to keep your message with reporters clear, concise, and effective. </w:t>
      </w:r>
    </w:p>
    <w:p w14:paraId="113EEAE0" w14:textId="70DC5AC2" w:rsidR="00493A14" w:rsidRDefault="00190BF2" w:rsidP="000C1152">
      <w:pPr>
        <w:pStyle w:val="ListParagraph"/>
        <w:numPr>
          <w:ilvl w:val="0"/>
          <w:numId w:val="9"/>
        </w:numPr>
        <w:spacing w:after="0"/>
      </w:pPr>
      <w:r>
        <w:rPr>
          <w:b/>
          <w:bCs/>
        </w:rPr>
        <w:t>Engage</w:t>
      </w:r>
      <w:r w:rsidR="00217284">
        <w:rPr>
          <w:b/>
          <w:bCs/>
        </w:rPr>
        <w:t xml:space="preserve"> your </w:t>
      </w:r>
      <w:r w:rsidR="000D4ACB">
        <w:rPr>
          <w:b/>
          <w:bCs/>
        </w:rPr>
        <w:t>elected officials</w:t>
      </w:r>
      <w:r w:rsidR="00217284">
        <w:t xml:space="preserve"> – Invite </w:t>
      </w:r>
      <w:r w:rsidR="000D4ACB">
        <w:t>federal MPs, provincial or territorial MLAs or MPPs, and municipal councillors t</w:t>
      </w:r>
      <w:r w:rsidR="00217284">
        <w:t>o meet with their constituents</w:t>
      </w:r>
      <w:r>
        <w:t xml:space="preserve"> at your </w:t>
      </w:r>
      <w:r w:rsidRPr="00190BF2">
        <w:rPr>
          <w:i/>
          <w:iCs/>
        </w:rPr>
        <w:t>Chew on This!</w:t>
      </w:r>
      <w:r>
        <w:t xml:space="preserve"> event</w:t>
      </w:r>
      <w:r w:rsidR="00217284">
        <w:t xml:space="preserve"> and hear about your concerns about poverty i</w:t>
      </w:r>
      <w:r w:rsidR="00CA155F">
        <w:t xml:space="preserve">n your community and across the country. Share the </w:t>
      </w:r>
      <w:r w:rsidR="00CA155F" w:rsidRPr="00CA155F">
        <w:rPr>
          <w:i/>
          <w:iCs/>
        </w:rPr>
        <w:t>Chew on This!</w:t>
      </w:r>
      <w:r w:rsidR="00CA155F">
        <w:t xml:space="preserve"> backgrounder </w:t>
      </w:r>
      <w:r w:rsidR="005571A0">
        <w:t>(included in this kit)</w:t>
      </w:r>
      <w:r w:rsidR="00CA155F">
        <w:t xml:space="preserve"> with them along with any related local advocacy initiatives or resources.</w:t>
      </w:r>
    </w:p>
    <w:p w14:paraId="1B5D2711" w14:textId="75C04B7A" w:rsidR="000C1152" w:rsidRDefault="00493A14" w:rsidP="00493A14">
      <w:pPr>
        <w:pStyle w:val="ListParagraph"/>
        <w:spacing w:after="0"/>
      </w:pPr>
      <w:r>
        <w:rPr>
          <w:b/>
          <w:bCs/>
        </w:rPr>
        <w:br/>
      </w:r>
      <w:r w:rsidR="00072460">
        <w:t xml:space="preserve">Be sure to take and share photos on social media, as well as </w:t>
      </w:r>
      <w:r w:rsidR="00CA155F">
        <w:t xml:space="preserve">with </w:t>
      </w:r>
      <w:r w:rsidR="00072460">
        <w:t xml:space="preserve">any local media that are present (see </w:t>
      </w:r>
      <w:r w:rsidR="00CF0019">
        <w:t>previous</w:t>
      </w:r>
      <w:r w:rsidR="00072460">
        <w:t xml:space="preserve"> item). </w:t>
      </w:r>
      <w:r>
        <w:t xml:space="preserve">Please remember that </w:t>
      </w:r>
      <w:r w:rsidRPr="00493A14">
        <w:rPr>
          <w:i/>
          <w:iCs/>
        </w:rPr>
        <w:t>Chew on This!</w:t>
      </w:r>
      <w:r w:rsidRPr="00493A14">
        <w:t xml:space="preserve"> is a</w:t>
      </w:r>
      <w:r w:rsidRPr="00493A14">
        <w:rPr>
          <w:u w:val="single"/>
        </w:rPr>
        <w:t xml:space="preserve"> non-partisan campaign</w:t>
      </w:r>
      <w:r>
        <w:t>. As registered charities, Dignity for All co-leads must honour this to protect our charitable status.</w:t>
      </w:r>
    </w:p>
    <w:p w14:paraId="1119A886" w14:textId="77777777" w:rsidR="00493A14" w:rsidRPr="000C1152" w:rsidRDefault="00493A14" w:rsidP="00493A14">
      <w:pPr>
        <w:pStyle w:val="ListParagraph"/>
        <w:spacing w:after="0"/>
      </w:pPr>
    </w:p>
    <w:p w14:paraId="6ADECCAC" w14:textId="40057561" w:rsidR="00F52EB2" w:rsidRDefault="2EC3D78F" w:rsidP="000C1152">
      <w:pPr>
        <w:pStyle w:val="Heading2"/>
      </w:pPr>
      <w:r w:rsidRPr="00EA7EE6">
        <w:t>Day of event:</w:t>
      </w:r>
      <w:r w:rsidR="000C1152">
        <w:br/>
      </w:r>
    </w:p>
    <w:p w14:paraId="47C34020" w14:textId="1E574B0F" w:rsidR="00F52EB2" w:rsidRDefault="2C184FBA" w:rsidP="00F52EB2">
      <w:pPr>
        <w:pStyle w:val="ListParagraph"/>
        <w:numPr>
          <w:ilvl w:val="0"/>
          <w:numId w:val="4"/>
        </w:numPr>
      </w:pPr>
      <w:r w:rsidRPr="00EE29A6">
        <w:rPr>
          <w:b/>
        </w:rPr>
        <w:t>Arrive early</w:t>
      </w:r>
      <w:r>
        <w:t xml:space="preserve"> at your location to</w:t>
      </w:r>
      <w:r w:rsidR="00EF0DC6">
        <w:t xml:space="preserve"> </w:t>
      </w:r>
      <w:r>
        <w:t xml:space="preserve">set up. </w:t>
      </w:r>
      <w:r w:rsidR="00200812">
        <w:t>Bring</w:t>
      </w:r>
      <w:r>
        <w:t xml:space="preserve"> some water and a snack.</w:t>
      </w:r>
      <w:r w:rsidR="00071D8A">
        <w:br/>
      </w:r>
    </w:p>
    <w:p w14:paraId="0797E520" w14:textId="0B2FE811" w:rsidR="00F52EB2" w:rsidRDefault="2EC3D78F" w:rsidP="00F52EB2">
      <w:pPr>
        <w:pStyle w:val="ListParagraph"/>
        <w:numPr>
          <w:ilvl w:val="0"/>
          <w:numId w:val="4"/>
        </w:numPr>
      </w:pPr>
      <w:r w:rsidRPr="00EE29A6">
        <w:rPr>
          <w:b/>
        </w:rPr>
        <w:t>Take pictures</w:t>
      </w:r>
      <w:r>
        <w:t xml:space="preserve"> of the event as it unfolds and </w:t>
      </w:r>
      <w:r w:rsidRPr="00EE29A6">
        <w:rPr>
          <w:b/>
        </w:rPr>
        <w:t>share them</w:t>
      </w:r>
      <w:r>
        <w:t xml:space="preserve"> with the Dignity for All team via Twitter (using @DignityForAllCA and the hashtags #ChewOnThis), Facebook, or email.</w:t>
      </w:r>
      <w:r w:rsidR="009B6306">
        <w:t xml:space="preserve"> </w:t>
      </w:r>
      <w:r w:rsidR="00C033F2">
        <w:t>Assign a member of your team the job of photographer for the day, and make sure they take photos of volunteers holding up personalized messages on the social media cards provided</w:t>
      </w:r>
      <w:r w:rsidR="00633EF2">
        <w:t xml:space="preserve"> in your kit</w:t>
      </w:r>
      <w:r w:rsidR="00C033F2">
        <w:t>. If you can, get a group photo</w:t>
      </w:r>
      <w:r w:rsidR="00633EF2">
        <w:t>!</w:t>
      </w:r>
      <w:r w:rsidR="00597E0D">
        <w:br/>
      </w:r>
    </w:p>
    <w:p w14:paraId="0F1C2F89" w14:textId="4BDB1349" w:rsidR="00A75EFF" w:rsidRDefault="00EE29A6" w:rsidP="00F52EB2">
      <w:pPr>
        <w:pStyle w:val="ListParagraph"/>
        <w:numPr>
          <w:ilvl w:val="0"/>
          <w:numId w:val="4"/>
        </w:numPr>
      </w:pPr>
      <w:r>
        <w:t xml:space="preserve">If you </w:t>
      </w:r>
      <w:r w:rsidRPr="00EE29A6">
        <w:rPr>
          <w:b/>
        </w:rPr>
        <w:t>invite</w:t>
      </w:r>
      <w:r w:rsidR="2EC3D78F" w:rsidRPr="00EE29A6">
        <w:rPr>
          <w:b/>
        </w:rPr>
        <w:t xml:space="preserve"> local media</w:t>
      </w:r>
      <w:r w:rsidR="2EC3D78F">
        <w:t>, make sure that you have a designated location for them to film or interview you and your volunteers (if you</w:t>
      </w:r>
      <w:r w:rsidR="00FE0B2C">
        <w:t>’ve</w:t>
      </w:r>
      <w:r w:rsidR="2EC3D78F">
        <w:t xml:space="preserve"> decided to use banners/signs, this is a great </w:t>
      </w:r>
      <w:r w:rsidR="2EC3D78F">
        <w:lastRenderedPageBreak/>
        <w:t>opportunity to display them).</w:t>
      </w:r>
      <w:r w:rsidR="00071D8A">
        <w:br/>
      </w:r>
    </w:p>
    <w:p w14:paraId="61237983" w14:textId="3BE277AA" w:rsidR="001B63DB" w:rsidRPr="007F7A08" w:rsidRDefault="2EC3D78F" w:rsidP="007F7A08">
      <w:pPr>
        <w:pStyle w:val="ListParagraph"/>
        <w:numPr>
          <w:ilvl w:val="0"/>
          <w:numId w:val="4"/>
        </w:numPr>
      </w:pPr>
      <w:r w:rsidRPr="00296895">
        <w:rPr>
          <w:b/>
          <w:bCs/>
        </w:rPr>
        <w:t>Try to engage as many people walking past as you can!</w:t>
      </w:r>
      <w:r>
        <w:t xml:space="preserve"> </w:t>
      </w:r>
      <w:r w:rsidR="00CA155F">
        <w:t xml:space="preserve">People may be wary of being handed materials, particularly if there is a lack of clear signage letting folks know who you are and what this event is about. Start by telling people that you’re here to raise awareness about food insecurity and poverty in your community and across the country. Then ask if they’d like some more information </w:t>
      </w:r>
      <w:r w:rsidR="001C06D6">
        <w:t>(</w:t>
      </w:r>
      <w:proofErr w:type="gramStart"/>
      <w:r w:rsidR="001C06D6">
        <w:t>e.g.</w:t>
      </w:r>
      <w:proofErr w:type="gramEnd"/>
      <w:r w:rsidR="001C06D6">
        <w:t xml:space="preserve"> a backgrounder, pamphlet, or letter) </w:t>
      </w:r>
      <w:r w:rsidR="00CA155F">
        <w:t xml:space="preserve">or </w:t>
      </w:r>
      <w:r w:rsidR="001C06D6">
        <w:t xml:space="preserve">invite them to check out whatever activity or speakers you have planned. </w:t>
      </w:r>
    </w:p>
    <w:p w14:paraId="569EB1E0" w14:textId="5C2188B1" w:rsidR="001B63DB" w:rsidRDefault="001B63DB" w:rsidP="001B63DB">
      <w:pPr>
        <w:ind w:left="720"/>
      </w:pPr>
      <w:r>
        <w:t>Suggested greetings</w:t>
      </w:r>
    </w:p>
    <w:p w14:paraId="0D85D88D" w14:textId="0744E780" w:rsidR="001B63DB" w:rsidRPr="00644472" w:rsidRDefault="00644472" w:rsidP="001B63DB">
      <w:pPr>
        <w:pStyle w:val="ListParagraph"/>
        <w:numPr>
          <w:ilvl w:val="0"/>
          <w:numId w:val="16"/>
        </w:numPr>
      </w:pPr>
      <w:r w:rsidRPr="00FC0EFD">
        <w:rPr>
          <w:b/>
          <w:bCs/>
        </w:rPr>
        <w:t>“</w:t>
      </w:r>
      <w:r w:rsidR="007F7A08" w:rsidRPr="00FC0EFD">
        <w:rPr>
          <w:b/>
          <w:bCs/>
        </w:rPr>
        <w:t xml:space="preserve">Hi! </w:t>
      </w:r>
      <w:r w:rsidR="001C06D6">
        <w:rPr>
          <w:b/>
          <w:bCs/>
        </w:rPr>
        <w:t>We’re raising awareness</w:t>
      </w:r>
      <w:r w:rsidR="007F7A08" w:rsidRPr="00FC0EFD">
        <w:rPr>
          <w:b/>
          <w:bCs/>
        </w:rPr>
        <w:t xml:space="preserve"> about </w:t>
      </w:r>
      <w:r w:rsidR="001C06D6">
        <w:rPr>
          <w:b/>
          <w:bCs/>
        </w:rPr>
        <w:t xml:space="preserve">food insecurity and </w:t>
      </w:r>
      <w:r w:rsidR="007F7A08" w:rsidRPr="00FC0EFD">
        <w:rPr>
          <w:b/>
          <w:bCs/>
        </w:rPr>
        <w:t xml:space="preserve">poverty in </w:t>
      </w:r>
      <w:r w:rsidR="001C06D6">
        <w:rPr>
          <w:b/>
          <w:bCs/>
        </w:rPr>
        <w:t>our community and across the country. We have some free resources/activities you can check out.</w:t>
      </w:r>
      <w:r w:rsidRPr="00FC0EFD">
        <w:rPr>
          <w:b/>
          <w:bCs/>
        </w:rPr>
        <w:t>”</w:t>
      </w:r>
      <w:r>
        <w:br/>
      </w:r>
    </w:p>
    <w:p w14:paraId="1D58A9ED" w14:textId="671BDA89" w:rsidR="00044A1D" w:rsidRPr="00407A16" w:rsidRDefault="00644472" w:rsidP="001B63DB">
      <w:pPr>
        <w:pStyle w:val="ListParagraph"/>
        <w:numPr>
          <w:ilvl w:val="0"/>
          <w:numId w:val="16"/>
        </w:numPr>
      </w:pPr>
      <w:r w:rsidRPr="00FC0EFD">
        <w:rPr>
          <w:b/>
          <w:bCs/>
        </w:rPr>
        <w:t xml:space="preserve">“Hi! </w:t>
      </w:r>
      <w:r w:rsidR="00044A1D">
        <w:rPr>
          <w:b/>
          <w:bCs/>
        </w:rPr>
        <w:t>Are you interested in helping fight food insecurity</w:t>
      </w:r>
      <w:r w:rsidRPr="00FC0EFD">
        <w:rPr>
          <w:b/>
          <w:bCs/>
        </w:rPr>
        <w:t xml:space="preserve">? We’re raising awareness about poverty in </w:t>
      </w:r>
      <w:r w:rsidR="00044A1D">
        <w:rPr>
          <w:b/>
          <w:bCs/>
        </w:rPr>
        <w:t xml:space="preserve">our community and across </w:t>
      </w:r>
      <w:r w:rsidRPr="00FC0EFD">
        <w:rPr>
          <w:b/>
          <w:bCs/>
        </w:rPr>
        <w:t>Canada.”</w:t>
      </w:r>
    </w:p>
    <w:p w14:paraId="3EC608AB" w14:textId="0CF67CBB" w:rsidR="00644472" w:rsidRPr="00644472" w:rsidRDefault="00044A1D" w:rsidP="00044A1D">
      <w:pPr>
        <w:ind w:left="1080"/>
      </w:pPr>
      <w:r>
        <w:rPr>
          <w:i/>
          <w:iCs/>
        </w:rPr>
        <w:t>This quickly tells people what your event is about (poverty in Canada) and what you’re asking of them. It’s important for people to feel like they’re not about to get roped into a lengthy discussion (unless they want to!) or be asked for money.</w:t>
      </w:r>
    </w:p>
    <w:p w14:paraId="65ABDAD7" w14:textId="77777777" w:rsidR="00644472" w:rsidRDefault="00644472" w:rsidP="00644472">
      <w:pPr>
        <w:ind w:left="720"/>
      </w:pPr>
      <w:r w:rsidRPr="00644472">
        <w:t>If they stop</w:t>
      </w:r>
      <w:r>
        <w:rPr>
          <w:i/>
          <w:iCs/>
        </w:rPr>
        <w:t xml:space="preserve"> </w:t>
      </w:r>
      <w:r w:rsidRPr="00644472">
        <w:t>to chat</w:t>
      </w:r>
    </w:p>
    <w:p w14:paraId="0CF75F86" w14:textId="6C28B3AE" w:rsidR="00644472" w:rsidRDefault="00644472" w:rsidP="00644472">
      <w:pPr>
        <w:pStyle w:val="ListParagraph"/>
        <w:numPr>
          <w:ilvl w:val="0"/>
          <w:numId w:val="17"/>
        </w:numPr>
      </w:pPr>
      <w:r>
        <w:t xml:space="preserve">Tell them you’re </w:t>
      </w:r>
      <w:r w:rsidR="007F69F7">
        <w:t xml:space="preserve">a volunteer </w:t>
      </w:r>
      <w:r w:rsidRPr="00644472">
        <w:t xml:space="preserve">with </w:t>
      </w:r>
      <w:r>
        <w:t xml:space="preserve">the </w:t>
      </w:r>
      <w:r w:rsidRPr="00644472">
        <w:t xml:space="preserve">Dignity for All </w:t>
      </w:r>
      <w:r>
        <w:t xml:space="preserve">campaign for a poverty-free Canada </w:t>
      </w:r>
      <w:r w:rsidRPr="00644472">
        <w:t xml:space="preserve">and that we’re </w:t>
      </w:r>
      <w:r w:rsidR="00044A1D">
        <w:t>raising awareness about causes and solutions for food insecurity and poverty in our communities and across the country.</w:t>
      </w:r>
      <w:r w:rsidR="00044A1D">
        <w:br/>
      </w:r>
    </w:p>
    <w:p w14:paraId="601F6CB0" w14:textId="651B8080" w:rsidR="00FC0EFD" w:rsidRPr="00044A1D" w:rsidRDefault="00044A1D" w:rsidP="00644472">
      <w:pPr>
        <w:pStyle w:val="ListParagraph"/>
        <w:numPr>
          <w:ilvl w:val="0"/>
          <w:numId w:val="17"/>
        </w:numPr>
      </w:pPr>
      <w:r>
        <w:t>Invite them to engage with whatever activities you have planned (e.g., an art activity, listening to speakers, signing a letter or petition, signing up for updates</w:t>
      </w:r>
      <w:r w:rsidR="00242E61">
        <w:t xml:space="preserve">/future activities, take a copy of the </w:t>
      </w:r>
      <w:r w:rsidR="00242E61" w:rsidRPr="00242E61">
        <w:rPr>
          <w:i/>
          <w:iCs/>
        </w:rPr>
        <w:t>Chew on This!</w:t>
      </w:r>
      <w:r w:rsidR="00242E61">
        <w:t xml:space="preserve"> backgrounder, etc.)</w:t>
      </w:r>
    </w:p>
    <w:p w14:paraId="1ED4B7F5" w14:textId="77777777" w:rsidR="00AA39B9" w:rsidRDefault="00AA39B9" w:rsidP="00AA39B9">
      <w:pPr>
        <w:ind w:left="720"/>
      </w:pPr>
      <w:r>
        <w:t>If people want to know more</w:t>
      </w:r>
    </w:p>
    <w:p w14:paraId="18E71B5B" w14:textId="77777777" w:rsidR="00FC0EFD" w:rsidRDefault="00FC0EFD" w:rsidP="00FC0EFD">
      <w:pPr>
        <w:pStyle w:val="ListParagraph"/>
        <w:numPr>
          <w:ilvl w:val="0"/>
          <w:numId w:val="18"/>
        </w:numPr>
      </w:pPr>
      <w:r>
        <w:t>Share that currently there are millions of people across Canada living in poverty, who cannot afford to put food on the table.</w:t>
      </w:r>
    </w:p>
    <w:p w14:paraId="65A072A9" w14:textId="21396230" w:rsidR="00200812" w:rsidRDefault="00200812" w:rsidP="00AA39B9">
      <w:pPr>
        <w:pStyle w:val="ListParagraph"/>
        <w:numPr>
          <w:ilvl w:val="0"/>
          <w:numId w:val="18"/>
        </w:numPr>
      </w:pPr>
      <w:r>
        <w:t xml:space="preserve">Share the </w:t>
      </w:r>
      <w:r w:rsidRPr="00200812">
        <w:rPr>
          <w:i/>
          <w:iCs/>
        </w:rPr>
        <w:t>Chew on This!</w:t>
      </w:r>
      <w:r>
        <w:t xml:space="preserve"> backgrounder (or link to find it online)</w:t>
      </w:r>
    </w:p>
    <w:p w14:paraId="5453A624" w14:textId="65D00C2D" w:rsidR="00FC0EFD" w:rsidRPr="00644472" w:rsidRDefault="00FC0EFD" w:rsidP="00AA39B9">
      <w:pPr>
        <w:pStyle w:val="ListParagraph"/>
        <w:numPr>
          <w:ilvl w:val="0"/>
          <w:numId w:val="18"/>
        </w:numPr>
      </w:pPr>
      <w:r>
        <w:t xml:space="preserve">Refer people to the </w:t>
      </w:r>
      <w:r w:rsidR="00200812" w:rsidRPr="00200812">
        <w:rPr>
          <w:i/>
          <w:iCs/>
        </w:rPr>
        <w:t xml:space="preserve">Chew </w:t>
      </w:r>
      <w:r w:rsidR="005571A0">
        <w:rPr>
          <w:i/>
          <w:iCs/>
        </w:rPr>
        <w:t>o</w:t>
      </w:r>
      <w:r w:rsidR="00200812" w:rsidRPr="00200812">
        <w:rPr>
          <w:i/>
          <w:iCs/>
        </w:rPr>
        <w:t>n This!</w:t>
      </w:r>
      <w:r>
        <w:t xml:space="preserve"> website</w:t>
      </w:r>
      <w:r w:rsidR="00E57C66">
        <w:t xml:space="preserve"> </w:t>
      </w:r>
      <w:r w:rsidR="00200812">
        <w:t>(</w:t>
      </w:r>
      <w:hyperlink r:id="rId14" w:history="1">
        <w:r w:rsidR="00200812" w:rsidRPr="00200812">
          <w:rPr>
            <w:rStyle w:val="Hyperlink"/>
          </w:rPr>
          <w:t>chewonthis.ca</w:t>
        </w:r>
      </w:hyperlink>
      <w:r w:rsidR="00200812">
        <w:t xml:space="preserve">) </w:t>
      </w:r>
      <w:r>
        <w:t>for more resources and information.</w:t>
      </w:r>
      <w:r w:rsidR="00200812">
        <w:t xml:space="preserve"> Encourage them to follow us on social media, as well as local organizations represented at your event.</w:t>
      </w:r>
    </w:p>
    <w:p w14:paraId="04E9B491" w14:textId="47371AF3" w:rsidR="00296895" w:rsidRDefault="2C184FBA" w:rsidP="001B63DB">
      <w:pPr>
        <w:ind w:left="720"/>
        <w:contextualSpacing/>
      </w:pPr>
      <w:r>
        <w:t>If people react negatively</w:t>
      </w:r>
      <w:r w:rsidR="00812CDF">
        <w:t xml:space="preserve"> to the campaign</w:t>
      </w:r>
    </w:p>
    <w:p w14:paraId="31658C81" w14:textId="6EBFDC8B" w:rsidR="00597E0D" w:rsidRDefault="00812CDF" w:rsidP="000D01EB">
      <w:pPr>
        <w:pStyle w:val="ListParagraph"/>
        <w:numPr>
          <w:ilvl w:val="1"/>
          <w:numId w:val="4"/>
        </w:numPr>
      </w:pPr>
      <w:r>
        <w:t>M</w:t>
      </w:r>
      <w:r w:rsidR="00597E0D">
        <w:t>any of us know the frustration of being talked “at” or “sold to” by people pushing a product or cause, and some may have been burned in the past. If they stop long enough for you to respond, you can p</w:t>
      </w:r>
      <w:r w:rsidR="2C184FBA">
        <w:t xml:space="preserve">olitely remind them that you are a </w:t>
      </w:r>
      <w:r w:rsidR="00F34835">
        <w:t xml:space="preserve">non-partisan </w:t>
      </w:r>
      <w:r w:rsidR="2C184FBA">
        <w:t>volunteer and are not selling anything</w:t>
      </w:r>
      <w:r w:rsidR="00F34835">
        <w:t xml:space="preserve"> or promoting any particular Party</w:t>
      </w:r>
      <w:r w:rsidR="2C184FBA">
        <w:t xml:space="preserve">. </w:t>
      </w:r>
    </w:p>
    <w:p w14:paraId="5A3186C8" w14:textId="6A9B9C16" w:rsidR="00560FF2" w:rsidRDefault="00812CDF" w:rsidP="005C1F95">
      <w:pPr>
        <w:pStyle w:val="ListParagraph"/>
        <w:numPr>
          <w:ilvl w:val="1"/>
          <w:numId w:val="4"/>
        </w:numPr>
      </w:pPr>
      <w:r>
        <w:lastRenderedPageBreak/>
        <w:t>If the reaction is personally targeted, seek support and follow your group’s predetermined protocols (see “Take time for joy and self-care” in the “Before Your Event” checklist above).</w:t>
      </w:r>
    </w:p>
    <w:p w14:paraId="538EEB52" w14:textId="53A70EE4" w:rsidR="00364E10" w:rsidRPr="00364E10" w:rsidRDefault="00364E10" w:rsidP="00F52EB2">
      <w:pPr>
        <w:pStyle w:val="ListParagraph"/>
        <w:numPr>
          <w:ilvl w:val="0"/>
          <w:numId w:val="4"/>
        </w:numPr>
        <w:rPr>
          <w:b/>
          <w:bCs/>
        </w:rPr>
      </w:pPr>
      <w:r w:rsidRPr="00364E10">
        <w:rPr>
          <w:b/>
          <w:bCs/>
        </w:rPr>
        <w:t>Take and share even more pictures!</w:t>
      </w:r>
      <w:r w:rsidRPr="00364E10">
        <w:rPr>
          <w:b/>
          <w:bCs/>
        </w:rPr>
        <w:br/>
      </w:r>
    </w:p>
    <w:p w14:paraId="555FAFBD" w14:textId="72D0E931" w:rsidR="00F52EB2" w:rsidRDefault="00071D8A" w:rsidP="00F52EB2">
      <w:pPr>
        <w:pStyle w:val="ListParagraph"/>
        <w:numPr>
          <w:ilvl w:val="0"/>
          <w:numId w:val="4"/>
        </w:numPr>
      </w:pPr>
      <w:r w:rsidRPr="00364E10">
        <w:rPr>
          <w:b/>
          <w:bCs/>
        </w:rPr>
        <w:t>T</w:t>
      </w:r>
      <w:r w:rsidR="2EC3D78F" w:rsidRPr="00364E10">
        <w:rPr>
          <w:b/>
          <w:bCs/>
        </w:rPr>
        <w:t>hank your volunteers</w:t>
      </w:r>
      <w:r w:rsidR="2EC3D78F">
        <w:t xml:space="preserve"> for their time and efforts to alleviate poverty in Canada!</w:t>
      </w:r>
      <w:r w:rsidR="0022359A">
        <w:t xml:space="preserve"> Consider ways you can keep in touch for future conversations and events.</w:t>
      </w:r>
    </w:p>
    <w:p w14:paraId="71CC373A" w14:textId="17EAB1CC" w:rsidR="002C1A87" w:rsidRPr="00500DDA" w:rsidRDefault="2EC3D78F" w:rsidP="000C1152">
      <w:pPr>
        <w:pStyle w:val="Heading2"/>
      </w:pPr>
      <w:r w:rsidRPr="2EC3D78F">
        <w:t xml:space="preserve">After </w:t>
      </w:r>
      <w:r w:rsidR="001A32E0">
        <w:t>your</w:t>
      </w:r>
      <w:r w:rsidRPr="2EC3D78F">
        <w:t xml:space="preserve"> event:</w:t>
      </w:r>
      <w:r w:rsidR="000C1152">
        <w:br/>
      </w:r>
    </w:p>
    <w:p w14:paraId="73BB3E78" w14:textId="26BC69E0" w:rsidR="00CF7F0F" w:rsidRPr="00CF7F0F" w:rsidRDefault="00CF7F0F" w:rsidP="00EE4550">
      <w:pPr>
        <w:pStyle w:val="ListParagraph"/>
        <w:numPr>
          <w:ilvl w:val="0"/>
          <w:numId w:val="5"/>
        </w:numPr>
      </w:pPr>
      <w:r w:rsidRPr="0038700C">
        <w:rPr>
          <w:b/>
          <w:bCs/>
        </w:rPr>
        <w:t>Share your photos and any great quotes or success stories on social media</w:t>
      </w:r>
      <w:r>
        <w:t xml:space="preserve"> using @DignityForAll and #ChewOnThis and check out those posted by other supporters</w:t>
      </w:r>
      <w:r w:rsidR="0038700C">
        <w:t>!</w:t>
      </w:r>
      <w:r>
        <w:t xml:space="preserve"> Feel free to tag </w:t>
      </w:r>
      <w:r w:rsidR="0096108C">
        <w:t>MPs, federal Cabinet Ministers,</w:t>
      </w:r>
      <w:r>
        <w:t xml:space="preserve"> and Party Leaders, too</w:t>
      </w:r>
      <w:r w:rsidR="0038700C">
        <w:t>.</w:t>
      </w:r>
      <w:r>
        <w:br/>
      </w:r>
    </w:p>
    <w:p w14:paraId="1B238CD5" w14:textId="5751AF34" w:rsidR="003E4945" w:rsidRDefault="2C184FBA" w:rsidP="00EE4550">
      <w:pPr>
        <w:pStyle w:val="ListParagraph"/>
        <w:numPr>
          <w:ilvl w:val="0"/>
          <w:numId w:val="5"/>
        </w:numPr>
      </w:pPr>
      <w:r w:rsidRPr="00166D87">
        <w:rPr>
          <w:b/>
          <w:bCs/>
        </w:rPr>
        <w:t xml:space="preserve">Provide the </w:t>
      </w:r>
      <w:r w:rsidRPr="00166D87">
        <w:rPr>
          <w:b/>
          <w:bCs/>
          <w:i/>
          <w:iCs/>
        </w:rPr>
        <w:t>Dignity for All</w:t>
      </w:r>
      <w:r w:rsidRPr="00166D87">
        <w:rPr>
          <w:b/>
          <w:bCs/>
        </w:rPr>
        <w:t xml:space="preserve"> team with feedback about your event experience</w:t>
      </w:r>
      <w:r>
        <w:t xml:space="preserve"> – what worked well, what needs improvement and any suggestions you have for future events.</w:t>
      </w:r>
      <w:r w:rsidR="00166D87">
        <w:t xml:space="preserve"> A survey will be sent to you by email.</w:t>
      </w:r>
      <w:r w:rsidR="00C510CD">
        <w:br/>
      </w:r>
    </w:p>
    <w:p w14:paraId="560E6B2B" w14:textId="4271C50C" w:rsidR="00166D87" w:rsidRDefault="00166D87" w:rsidP="00EE4550">
      <w:pPr>
        <w:pStyle w:val="ListParagraph"/>
        <w:numPr>
          <w:ilvl w:val="0"/>
          <w:numId w:val="5"/>
        </w:numPr>
      </w:pPr>
      <w:r w:rsidRPr="00166D87">
        <w:rPr>
          <w:b/>
          <w:bCs/>
        </w:rPr>
        <w:t>Follow-up with your elected Member of Parliament</w:t>
      </w:r>
      <w:r>
        <w:t xml:space="preserve"> after the election and ask how their government will demonstrate their commitment to ending poverty in Canada. Share</w:t>
      </w:r>
      <w:r w:rsidR="005C5D4A">
        <w:t xml:space="preserve"> any</w:t>
      </w:r>
      <w:r>
        <w:t xml:space="preserve"> photos </w:t>
      </w:r>
      <w:r w:rsidR="005C5D4A">
        <w:t xml:space="preserve">of in-person meetings or tag MPs with your questions or comments </w:t>
      </w:r>
      <w:r>
        <w:t>on social media</w:t>
      </w:r>
      <w:r w:rsidR="00F44592">
        <w:t xml:space="preserve"> along with @DignityForAll and #ChewOnThis</w:t>
      </w:r>
      <w:r>
        <w:t>!</w:t>
      </w:r>
    </w:p>
    <w:p w14:paraId="534F230B" w14:textId="77777777" w:rsidR="0096108C" w:rsidRDefault="0096108C" w:rsidP="0096108C">
      <w:pPr>
        <w:spacing w:after="0" w:line="240" w:lineRule="auto"/>
        <w:rPr>
          <w:b/>
          <w:bCs/>
        </w:rPr>
      </w:pPr>
      <w:bookmarkStart w:id="3" w:name="_Closing_remarks"/>
      <w:bookmarkEnd w:id="3"/>
    </w:p>
    <w:p w14:paraId="0AD9CF2F" w14:textId="226FAA5F" w:rsidR="0096108C" w:rsidRDefault="2EC3D78F" w:rsidP="0096108C">
      <w:pPr>
        <w:spacing w:after="0" w:line="240" w:lineRule="auto"/>
        <w:jc w:val="center"/>
        <w:rPr>
          <w:b/>
          <w:bCs/>
        </w:rPr>
      </w:pPr>
      <w:r w:rsidRPr="008E38D8">
        <w:rPr>
          <w:b/>
          <w:bCs/>
        </w:rPr>
        <w:t>W</w:t>
      </w:r>
      <w:r w:rsidRPr="2EC3D78F">
        <w:rPr>
          <w:b/>
          <w:bCs/>
        </w:rPr>
        <w:t>e are here to help!</w:t>
      </w:r>
    </w:p>
    <w:p w14:paraId="30E7CC70" w14:textId="77777777" w:rsidR="0096108C" w:rsidRDefault="0096108C" w:rsidP="0096108C">
      <w:pPr>
        <w:spacing w:after="0" w:line="240" w:lineRule="auto"/>
        <w:jc w:val="center"/>
      </w:pPr>
    </w:p>
    <w:p w14:paraId="70471DC0" w14:textId="1E004167" w:rsidR="004D4BF2" w:rsidRDefault="2EC3D78F" w:rsidP="0096108C">
      <w:pPr>
        <w:spacing w:after="0" w:line="240" w:lineRule="auto"/>
        <w:rPr>
          <w:b/>
          <w:bCs/>
        </w:rPr>
      </w:pPr>
      <w:r>
        <w:t>If you have questions before, after</w:t>
      </w:r>
      <w:r w:rsidR="004F138A">
        <w:t>,</w:t>
      </w:r>
      <w:r>
        <w:t xml:space="preserve"> or during Oct</w:t>
      </w:r>
      <w:r w:rsidR="00DE0179">
        <w:t>ober</w:t>
      </w:r>
      <w:r>
        <w:t xml:space="preserve"> 17</w:t>
      </w:r>
      <w:r w:rsidRPr="2EC3D78F">
        <w:rPr>
          <w:vertAlign w:val="superscript"/>
        </w:rPr>
        <w:t>th</w:t>
      </w:r>
      <w:r>
        <w:t xml:space="preserve"> don’t be a stranger.  </w:t>
      </w:r>
      <w:r w:rsidR="001A32E0">
        <w:t>We</w:t>
      </w:r>
      <w:r>
        <w:t xml:space="preserve"> are here to help you be successful</w:t>
      </w:r>
      <w:r w:rsidR="001A32E0">
        <w:t xml:space="preserve"> and to feel part of our community!</w:t>
      </w:r>
    </w:p>
    <w:p w14:paraId="30BAD503" w14:textId="77777777" w:rsidR="00560FF2" w:rsidRPr="00560FF2" w:rsidRDefault="00560FF2" w:rsidP="00560FF2">
      <w:pPr>
        <w:spacing w:after="0" w:line="240" w:lineRule="auto"/>
        <w:rPr>
          <w:b/>
        </w:rPr>
      </w:pPr>
    </w:p>
    <w:p w14:paraId="4911A887" w14:textId="418CEE3B" w:rsidR="004D4BF2" w:rsidRPr="006341AE" w:rsidRDefault="0096108C" w:rsidP="2EC3D78F">
      <w:pPr>
        <w:shd w:val="clear" w:color="auto" w:fill="FFFFFF" w:themeFill="background1"/>
        <w:spacing w:after="0"/>
        <w:jc w:val="center"/>
        <w:rPr>
          <w:i/>
        </w:rPr>
      </w:pPr>
      <w:r>
        <w:rPr>
          <w:i/>
          <w:iCs/>
        </w:rPr>
        <w:t>Emilly</w:t>
      </w:r>
      <w:r w:rsidR="2EC3D78F" w:rsidRPr="2EC3D78F">
        <w:rPr>
          <w:i/>
          <w:iCs/>
        </w:rPr>
        <w:t xml:space="preserve">, Canada Without Poverty, </w:t>
      </w:r>
      <w:r w:rsidR="2EC3D78F" w:rsidRPr="2EC3D78F">
        <w:rPr>
          <w:i/>
          <w:iCs/>
          <w:lang w:eastAsia="en-CA"/>
        </w:rPr>
        <w:t xml:space="preserve">Tel: 613-789-0096, </w:t>
      </w:r>
      <w:r>
        <w:rPr>
          <w:i/>
          <w:iCs/>
          <w:u w:val="single"/>
          <w:lang w:eastAsia="en-CA"/>
        </w:rPr>
        <w:t>emilly</w:t>
      </w:r>
      <w:r w:rsidR="005B680A" w:rsidRPr="005B680A">
        <w:rPr>
          <w:i/>
          <w:iCs/>
          <w:u w:val="single"/>
          <w:lang w:eastAsia="en-CA"/>
        </w:rPr>
        <w:t>@cwp-csp.ca</w:t>
      </w:r>
    </w:p>
    <w:p w14:paraId="29A571D4" w14:textId="54E2B81B" w:rsidR="004D4BF2" w:rsidRDefault="001A32E0" w:rsidP="2EC3D78F">
      <w:pPr>
        <w:shd w:val="clear" w:color="auto" w:fill="FFFFFF" w:themeFill="background1"/>
        <w:spacing w:after="0"/>
        <w:jc w:val="center"/>
        <w:rPr>
          <w:i/>
          <w:iCs/>
          <w:lang w:eastAsia="en-CA"/>
        </w:rPr>
      </w:pPr>
      <w:r>
        <w:rPr>
          <w:i/>
          <w:iCs/>
          <w:lang w:eastAsia="en-CA"/>
        </w:rPr>
        <w:t>Natalie</w:t>
      </w:r>
      <w:r w:rsidR="2EC3D78F" w:rsidRPr="2EC3D78F">
        <w:rPr>
          <w:i/>
          <w:iCs/>
          <w:lang w:eastAsia="en-CA"/>
        </w:rPr>
        <w:t xml:space="preserve">, Citizens for Public Justice, Tel: 613-232-0275 ext. 222, </w:t>
      </w:r>
      <w:r>
        <w:rPr>
          <w:i/>
          <w:iCs/>
          <w:u w:val="single"/>
          <w:lang w:eastAsia="en-CA"/>
        </w:rPr>
        <w:t>natalie</w:t>
      </w:r>
      <w:r w:rsidR="2EC3D78F" w:rsidRPr="2EC3D78F">
        <w:rPr>
          <w:i/>
          <w:iCs/>
          <w:u w:val="single"/>
          <w:lang w:eastAsia="en-CA"/>
        </w:rPr>
        <w:t>@cpj.ca</w:t>
      </w:r>
      <w:r w:rsidR="2EC3D78F" w:rsidRPr="2EC3D78F">
        <w:rPr>
          <w:i/>
          <w:iCs/>
          <w:lang w:eastAsia="en-CA"/>
        </w:rPr>
        <w:t xml:space="preserve"> </w:t>
      </w:r>
    </w:p>
    <w:p w14:paraId="3D933183" w14:textId="77777777" w:rsidR="0096108C" w:rsidRDefault="2EC3D78F" w:rsidP="001A32E0">
      <w:pPr>
        <w:spacing w:before="120" w:after="0"/>
        <w:jc w:val="center"/>
      </w:pPr>
      <w:r>
        <w:t xml:space="preserve">Thank you so much for all your hard work in making </w:t>
      </w:r>
      <w:r w:rsidRPr="007C6EDD">
        <w:rPr>
          <w:i/>
        </w:rPr>
        <w:t>Chew</w:t>
      </w:r>
      <w:r w:rsidR="007C6EDD" w:rsidRPr="007C6EDD">
        <w:rPr>
          <w:i/>
        </w:rPr>
        <w:t xml:space="preserve"> </w:t>
      </w:r>
      <w:r w:rsidR="00EF0DC6">
        <w:rPr>
          <w:i/>
        </w:rPr>
        <w:t>o</w:t>
      </w:r>
      <w:r w:rsidRPr="007C6EDD">
        <w:rPr>
          <w:i/>
        </w:rPr>
        <w:t>n</w:t>
      </w:r>
      <w:r w:rsidR="007C6EDD" w:rsidRPr="007C6EDD">
        <w:rPr>
          <w:i/>
        </w:rPr>
        <w:t xml:space="preserve"> </w:t>
      </w:r>
      <w:r w:rsidRPr="007C6EDD">
        <w:rPr>
          <w:i/>
        </w:rPr>
        <w:t>This!</w:t>
      </w:r>
      <w:r>
        <w:t xml:space="preserve"> successful!</w:t>
      </w:r>
      <w:r w:rsidR="001A32E0">
        <w:t xml:space="preserve"> </w:t>
      </w:r>
    </w:p>
    <w:p w14:paraId="60462528" w14:textId="569C19B6" w:rsidR="0056294A" w:rsidRDefault="001A32E0" w:rsidP="001A32E0">
      <w:pPr>
        <w:spacing w:before="120" w:after="0"/>
        <w:jc w:val="center"/>
      </w:pPr>
      <w:r>
        <w:t>Together, we can end poverty in Canada!</w:t>
      </w:r>
    </w:p>
    <w:p w14:paraId="7FCAC86B" w14:textId="527D27DF" w:rsidR="002D4464" w:rsidRDefault="002D4464"/>
    <w:p w14:paraId="5FBF4763" w14:textId="6F64C840" w:rsidR="006930B1" w:rsidRPr="0039540B" w:rsidRDefault="00812CDF" w:rsidP="0039540B">
      <w:pPr>
        <w:rPr>
          <w:noProof/>
        </w:rPr>
        <w:sectPr w:rsidR="006930B1" w:rsidRPr="0039540B" w:rsidSect="00816F1D">
          <w:headerReference w:type="default" r:id="rId15"/>
          <w:pgSz w:w="12240" w:h="15840"/>
          <w:pgMar w:top="1440" w:right="1440" w:bottom="1440" w:left="1440" w:header="708" w:footer="708" w:gutter="0"/>
          <w:cols w:space="708"/>
          <w:titlePg/>
          <w:docGrid w:linePitch="360"/>
        </w:sectPr>
      </w:pPr>
      <w:r>
        <w:rPr>
          <w:noProof/>
        </w:rPr>
        <w:br w:type="page"/>
      </w:r>
    </w:p>
    <w:p w14:paraId="5ECA9926" w14:textId="1E712C3C" w:rsidR="006930B1" w:rsidRDefault="006930B1" w:rsidP="00B6525F">
      <w:pPr>
        <w:pStyle w:val="Heading1"/>
      </w:pPr>
      <w:bookmarkStart w:id="4" w:name="_Chew_on_This!"/>
      <w:bookmarkEnd w:id="4"/>
      <w:r>
        <w:rPr>
          <w:i/>
        </w:rPr>
        <w:lastRenderedPageBreak/>
        <w:t xml:space="preserve">Chew on This! </w:t>
      </w:r>
      <w:r>
        <w:t>2022</w:t>
      </w:r>
      <w:r w:rsidR="00C205AB">
        <w:t xml:space="preserve"> Backgrounder</w:t>
      </w:r>
      <w:r>
        <w:t>: Food Insecurity in Canada</w:t>
      </w:r>
    </w:p>
    <w:p w14:paraId="1D6230AE" w14:textId="77777777" w:rsidR="006930B1" w:rsidRDefault="006930B1" w:rsidP="006930B1">
      <w:pPr>
        <w:widowControl w:val="0"/>
        <w:spacing w:line="240" w:lineRule="auto"/>
        <w:rPr>
          <w:color w:val="073763"/>
          <w:sz w:val="10"/>
          <w:szCs w:val="10"/>
        </w:rPr>
      </w:pPr>
    </w:p>
    <w:tbl>
      <w:tblPr>
        <w:tblW w:w="9360" w:type="dxa"/>
        <w:jc w:val="center"/>
        <w:tblBorders>
          <w:top w:val="single" w:sz="6" w:space="0" w:color="1C4587"/>
          <w:left w:val="single" w:sz="6" w:space="0" w:color="1C4587"/>
          <w:bottom w:val="single" w:sz="6" w:space="0" w:color="1C4587"/>
          <w:right w:val="single" w:sz="6" w:space="0" w:color="1C4587"/>
          <w:insideH w:val="single" w:sz="6" w:space="0" w:color="1C4587"/>
          <w:insideV w:val="single" w:sz="6" w:space="0" w:color="1C4587"/>
        </w:tblBorders>
        <w:tblLayout w:type="fixed"/>
        <w:tblLook w:val="0600" w:firstRow="0" w:lastRow="0" w:firstColumn="0" w:lastColumn="0" w:noHBand="1" w:noVBand="1"/>
      </w:tblPr>
      <w:tblGrid>
        <w:gridCol w:w="9360"/>
      </w:tblGrid>
      <w:tr w:rsidR="006930B1" w14:paraId="7862D236" w14:textId="77777777" w:rsidTr="00BC367E">
        <w:trPr>
          <w:jc w:val="center"/>
        </w:trPr>
        <w:tc>
          <w:tcPr>
            <w:tcW w:w="9360" w:type="dxa"/>
            <w:shd w:val="clear" w:color="auto" w:fill="D9EAD3"/>
            <w:tcMar>
              <w:top w:w="100" w:type="dxa"/>
              <w:left w:w="100" w:type="dxa"/>
              <w:bottom w:w="100" w:type="dxa"/>
              <w:right w:w="100" w:type="dxa"/>
            </w:tcMar>
          </w:tcPr>
          <w:p w14:paraId="1CF18407" w14:textId="0FFD616A" w:rsidR="006930B1" w:rsidRDefault="006930B1" w:rsidP="00600DEA">
            <w:pPr>
              <w:widowControl w:val="0"/>
              <w:spacing w:line="240" w:lineRule="auto"/>
              <w:jc w:val="center"/>
              <w:rPr>
                <w:color w:val="073763"/>
                <w:sz w:val="24"/>
                <w:szCs w:val="24"/>
              </w:rPr>
            </w:pPr>
            <w:r>
              <w:rPr>
                <w:color w:val="073763"/>
              </w:rPr>
              <w:t>Article 25 of the Universal Declaration of Human Rights:</w:t>
            </w:r>
            <w:r>
              <w:rPr>
                <w:color w:val="666666"/>
              </w:rPr>
              <w:t xml:space="preserve"> </w:t>
            </w:r>
            <w:r>
              <w:rPr>
                <w:i/>
                <w:color w:val="666666"/>
                <w:sz w:val="20"/>
                <w:szCs w:val="20"/>
              </w:rPr>
              <w:t>Everyone has the right to a standard of living adequate for the health and well-being of himself and of his family, including</w:t>
            </w:r>
            <w:r w:rsidR="00600DEA">
              <w:rPr>
                <w:i/>
                <w:color w:val="666666"/>
                <w:sz w:val="20"/>
                <w:szCs w:val="20"/>
              </w:rPr>
              <w:t xml:space="preserve"> </w:t>
            </w:r>
            <w:r>
              <w:rPr>
                <w:i/>
                <w:color w:val="666666"/>
                <w:sz w:val="20"/>
                <w:szCs w:val="20"/>
              </w:rPr>
              <w:t xml:space="preserve">food, clothing, housing and medical care and necessary social services, and the right to security in the event of unemployment, sickness, disability, widowhood, old age or other lack of </w:t>
            </w:r>
            <w:proofErr w:type="gramStart"/>
            <w:r>
              <w:rPr>
                <w:i/>
                <w:color w:val="666666"/>
                <w:sz w:val="20"/>
                <w:szCs w:val="20"/>
              </w:rPr>
              <w:t>livelihood  in</w:t>
            </w:r>
            <w:proofErr w:type="gramEnd"/>
            <w:r>
              <w:rPr>
                <w:i/>
                <w:color w:val="666666"/>
                <w:sz w:val="20"/>
                <w:szCs w:val="20"/>
              </w:rPr>
              <w:t xml:space="preserve"> circumstances beyond his control.</w:t>
            </w:r>
            <w:r>
              <w:rPr>
                <w:i/>
                <w:color w:val="666666"/>
              </w:rPr>
              <w:t xml:space="preserve"> </w:t>
            </w:r>
          </w:p>
        </w:tc>
      </w:tr>
    </w:tbl>
    <w:p w14:paraId="02276160" w14:textId="77777777" w:rsidR="006930B1" w:rsidRDefault="006930B1" w:rsidP="006930B1">
      <w:pPr>
        <w:widowControl w:val="0"/>
        <w:spacing w:line="240" w:lineRule="auto"/>
      </w:pPr>
    </w:p>
    <w:p w14:paraId="3BCF47D0" w14:textId="77777777" w:rsidR="006930B1" w:rsidRDefault="006930B1" w:rsidP="006930B1">
      <w:pPr>
        <w:widowControl w:val="0"/>
        <w:jc w:val="both"/>
      </w:pPr>
      <w:r>
        <w:t xml:space="preserve">Canada has a duty to uphold the human rights of all people in this country and has signed on to multiple international human rights conventions, including the right to food. Reports from the federal government say they are on track to meet, or even exceed, the targets of their Poverty Reduction Strategy. But even with these improvements, millions are being left behind. At the same time, rates of food insecurity have continued to climb in Canada, </w:t>
      </w:r>
      <w:r>
        <w:rPr>
          <w:b/>
        </w:rPr>
        <w:t>with a provincial average of 15.9% in 2021, and even higher rates in the territories</w:t>
      </w:r>
      <w:r>
        <w:t xml:space="preserve">. </w:t>
      </w:r>
    </w:p>
    <w:p w14:paraId="77F0D460" w14:textId="77777777" w:rsidR="006930B1" w:rsidRDefault="006930B1" w:rsidP="006930B1">
      <w:pPr>
        <w:jc w:val="both"/>
      </w:pPr>
      <w:r>
        <w:rPr>
          <w:b/>
        </w:rPr>
        <w:t xml:space="preserve">Food insecurity is not about a lack of food, it is about a lack of income and access. </w:t>
      </w:r>
      <w:r>
        <w:t>Social assistance rates (including welfare and disability supports) fall short of the poverty line in every province and territory</w:t>
      </w:r>
      <w:r>
        <w:rPr>
          <w:vertAlign w:val="superscript"/>
        </w:rPr>
        <w:footnoteReference w:id="1"/>
      </w:r>
      <w:r>
        <w:t xml:space="preserve"> with 63.1% of recipients’ households experiencing food insecurity.</w:t>
      </w:r>
      <w:r>
        <w:rPr>
          <w:vertAlign w:val="superscript"/>
        </w:rPr>
        <w:footnoteReference w:id="2"/>
      </w:r>
      <w:r>
        <w:t xml:space="preserve"> 13.7% of households whose main source of income is employment are also food insecure.</w:t>
      </w:r>
      <w:r>
        <w:rPr>
          <w:vertAlign w:val="superscript"/>
        </w:rPr>
        <w:footnoteReference w:id="3"/>
      </w:r>
      <w:r>
        <w:t xml:space="preserve">  Inadequate wages and income supports are compounded with high costs of housing, childcare, medical needs, and other essentials, leaving millions of people sacrificing their food budgets when there isn’t enough money to pay for rent and other “non-negotiable” expenses.</w:t>
      </w:r>
    </w:p>
    <w:p w14:paraId="290FFEDC" w14:textId="77777777" w:rsidR="006930B1" w:rsidRDefault="006930B1" w:rsidP="006930B1">
      <w:pPr>
        <w:jc w:val="both"/>
      </w:pPr>
      <w:r>
        <w:t>Food insecurity is felt disproportionately by people who are Black, Indigenous, disabled, and people with precarious immigration status. 28.9% of Black households and 28.2% of Indigenous households live with food insecurity, compared to just 11% of white households.</w:t>
      </w:r>
      <w:r>
        <w:rPr>
          <w:vertAlign w:val="superscript"/>
        </w:rPr>
        <w:footnoteReference w:id="4"/>
      </w:r>
      <w:r>
        <w:t xml:space="preserve"> Food insecurity rates intensify for people with intersecting forms of oppression, such for those who are 2SLGBTQ+, women, single mothers, as well as for seniors and young adults. </w:t>
      </w:r>
    </w:p>
    <w:p w14:paraId="533D444A" w14:textId="77777777" w:rsidR="006930B1" w:rsidRDefault="006930B1" w:rsidP="006930B1">
      <w:pPr>
        <w:widowControl w:val="0"/>
        <w:jc w:val="both"/>
      </w:pPr>
      <w:r>
        <w:t>In Nunavut, nearly half the population is food insecure. Shipping expenses result in the highest food prices in the country, while rising fuel prices and the impacts of climate change make it harder to hunt and gather traditional food sources. The hunger and mental distress brought on by food insecurity and poverty in the north has led to family violence and increased rates of suicide. Inuit communities in Canada suffer from the highest rates of suicide in the world.</w:t>
      </w:r>
      <w:r>
        <w:rPr>
          <w:vertAlign w:val="superscript"/>
        </w:rPr>
        <w:footnoteReference w:id="5"/>
      </w:r>
    </w:p>
    <w:p w14:paraId="55F97A26" w14:textId="77777777" w:rsidR="006930B1" w:rsidRDefault="006930B1" w:rsidP="006930B1">
      <w:pPr>
        <w:jc w:val="both"/>
      </w:pPr>
      <w:r>
        <w:t>Many migrant workers and undocumented residents work in Canadian farms, factories, food production plants, restaurants, grocery stores, and in the food delivery gig economy. They are vital to our food systems and to our society, but currently do not have access to fair wages, worker protections, healthcare, and many other government benefits and programs, leaving those who sustain our food systems ironically food insecure themselves.</w:t>
      </w:r>
    </w:p>
    <w:p w14:paraId="6A3FB48A" w14:textId="77777777" w:rsidR="006930B1" w:rsidRDefault="006930B1" w:rsidP="006930B1">
      <w:pPr>
        <w:jc w:val="both"/>
      </w:pPr>
      <w:r>
        <w:rPr>
          <w:b/>
        </w:rPr>
        <w:t>Food charity is not the solution.</w:t>
      </w:r>
      <w:r>
        <w:t xml:space="preserve"> Food banks offer some emergency relief, but do not address the underlying causes of food insecurity. It is estimated that there are between 3 to 7 times as many </w:t>
      </w:r>
      <w:proofErr w:type="gramStart"/>
      <w:r>
        <w:t>food</w:t>
      </w:r>
      <w:proofErr w:type="gramEnd"/>
      <w:r>
        <w:t xml:space="preserve"> insecure people </w:t>
      </w:r>
      <w:r>
        <w:lastRenderedPageBreak/>
        <w:t>compared to actual food bank users.</w:t>
      </w:r>
      <w:r>
        <w:rPr>
          <w:vertAlign w:val="superscript"/>
        </w:rPr>
        <w:footnoteReference w:id="6"/>
      </w:r>
      <w:r>
        <w:t xml:space="preserve"> Food banks can also have access barriers, such as inaccessible buildings and lack of affordable and accessible transportation, and the common practice of requiring government-issued ID. Additionally, many food bank users report receiving a lack of nutritious or culturally appropriate options.</w:t>
      </w:r>
    </w:p>
    <w:p w14:paraId="28FDF950" w14:textId="77777777" w:rsidR="006930B1" w:rsidRDefault="006930B1" w:rsidP="006930B1">
      <w:pPr>
        <w:spacing w:before="200"/>
        <w:jc w:val="both"/>
      </w:pPr>
      <w:r>
        <w:t xml:space="preserve">Food security leads to community wellbeing, health, and dignity, but requires the governments to uphold human rights and build sustainable food systems that ensure safe working conditions for all. Food security requires income security and affordable housing. </w:t>
      </w:r>
      <w:r>
        <w:rPr>
          <w:highlight w:val="white"/>
        </w:rPr>
        <w:t>It requires empowering community-led food systems where everyone can access the foods they want and need with dignity.</w:t>
      </w:r>
    </w:p>
    <w:p w14:paraId="152648EB" w14:textId="77777777" w:rsidR="006930B1" w:rsidRDefault="006930B1" w:rsidP="006930B1">
      <w:pPr>
        <w:jc w:val="both"/>
      </w:pPr>
      <w:r>
        <w:rPr>
          <w:b/>
        </w:rPr>
        <w:t>Upholding our human rights means ending food insecurity and eradicating poverty.</w:t>
      </w:r>
      <w:r>
        <w:t xml:space="preserve"> All policy actions must recognize and overturn the systems of oppression that disproportionately strip certain groups of their fundamental rights and work to close the gaps in our health and socio-economic outcomes.</w:t>
      </w:r>
    </w:p>
    <w:p w14:paraId="78C8238D" w14:textId="77777777" w:rsidR="006930B1" w:rsidRDefault="006930B1" w:rsidP="006930B1">
      <w:pPr>
        <w:jc w:val="center"/>
        <w:rPr>
          <w:sz w:val="24"/>
          <w:szCs w:val="24"/>
          <w:u w:val="single"/>
        </w:rPr>
      </w:pPr>
    </w:p>
    <w:p w14:paraId="3108E3AA" w14:textId="77777777" w:rsidR="006930B1" w:rsidRDefault="006930B1" w:rsidP="006930B1">
      <w:pPr>
        <w:jc w:val="center"/>
        <w:rPr>
          <w:color w:val="073763"/>
          <w:sz w:val="20"/>
          <w:szCs w:val="20"/>
        </w:rPr>
      </w:pPr>
      <w:r>
        <w:rPr>
          <w:color w:val="073763"/>
          <w:sz w:val="24"/>
          <w:szCs w:val="24"/>
          <w:u w:val="single"/>
        </w:rPr>
        <w:t>RECOMMENDED POLICY ACTIONS</w:t>
      </w:r>
    </w:p>
    <w:p w14:paraId="3D12CBF2" w14:textId="77777777" w:rsidR="006930B1" w:rsidRDefault="006930B1" w:rsidP="006930B1">
      <w:pPr>
        <w:jc w:val="both"/>
      </w:pPr>
    </w:p>
    <w:p w14:paraId="0F43060A" w14:textId="1272E75D" w:rsidR="006930B1" w:rsidRDefault="006930B1" w:rsidP="00BF0E48">
      <w:pPr>
        <w:numPr>
          <w:ilvl w:val="0"/>
          <w:numId w:val="22"/>
        </w:numPr>
        <w:spacing w:after="0" w:line="276" w:lineRule="auto"/>
      </w:pPr>
      <w:r>
        <w:rPr>
          <w:b/>
        </w:rPr>
        <w:t>Increase income security</w:t>
      </w:r>
      <w:r>
        <w:t>: Increase federal income benefits, including Employment Insurance, the Canada Worker’s Benefit, Canada Disability Benefit, Guaranteed Income Supplement, Canada Housing Benefit, and the Canada Child Benefit, to reflect current gaps and inadequacies. Expand eligibility to ensure all people living in Canada are automatically enrolled for benefits</w:t>
      </w:r>
      <w:r w:rsidR="00BF0E48">
        <w:br/>
      </w:r>
    </w:p>
    <w:p w14:paraId="194B5C3E" w14:textId="77777777" w:rsidR="006930B1" w:rsidRDefault="006930B1" w:rsidP="006930B1">
      <w:pPr>
        <w:numPr>
          <w:ilvl w:val="0"/>
          <w:numId w:val="22"/>
        </w:numPr>
        <w:spacing w:after="0" w:line="276" w:lineRule="auto"/>
      </w:pPr>
      <w:r>
        <w:rPr>
          <w:b/>
        </w:rPr>
        <w:t xml:space="preserve">Status for All: </w:t>
      </w:r>
      <w:r>
        <w:t xml:space="preserve">Give everyone living in Canada permanent resident status to ensure that they have access to fair wages, worker protections, healthcare, EI, government benefits and programs. </w:t>
      </w:r>
    </w:p>
    <w:p w14:paraId="7B1E693F" w14:textId="77777777" w:rsidR="006930B1" w:rsidRDefault="006930B1" w:rsidP="006930B1">
      <w:pPr>
        <w:numPr>
          <w:ilvl w:val="0"/>
          <w:numId w:val="22"/>
        </w:numPr>
        <w:spacing w:before="200" w:after="0" w:line="276" w:lineRule="auto"/>
      </w:pPr>
      <w:r>
        <w:rPr>
          <w:b/>
        </w:rPr>
        <w:t>Subsidise Food Shipping Costs to the North</w:t>
      </w:r>
      <w:r>
        <w:t xml:space="preserve">: While this recommendation will not address all forms of food insecurity in northern communities, increasing government subsidies for food shipping expenses will make food costs immediately more affordable for residents. </w:t>
      </w:r>
    </w:p>
    <w:p w14:paraId="58B894F7" w14:textId="77777777" w:rsidR="006930B1" w:rsidRDefault="006930B1" w:rsidP="006930B1">
      <w:pPr>
        <w:numPr>
          <w:ilvl w:val="0"/>
          <w:numId w:val="22"/>
        </w:numPr>
        <w:spacing w:before="200" w:after="0" w:line="276" w:lineRule="auto"/>
      </w:pPr>
      <w:r>
        <w:rPr>
          <w:b/>
        </w:rPr>
        <w:t xml:space="preserve">Support Community-led Programs &amp; Food </w:t>
      </w:r>
      <w:r>
        <w:rPr>
          <w:b/>
          <w:highlight w:val="white"/>
        </w:rPr>
        <w:t>Sovereignty</w:t>
      </w:r>
      <w:r>
        <w:t>: Provide stable, adequate funding to community-run and non-profit food programs (particularly for Indigenous and Black-led organizations), recognizing community members with lived experience of food insecurity as experts in what services and food options are needed.</w:t>
      </w:r>
    </w:p>
    <w:p w14:paraId="74D526EF" w14:textId="77777777" w:rsidR="00812CDF" w:rsidRDefault="00812CDF" w:rsidP="006930B1">
      <w:pPr>
        <w:rPr>
          <w:noProof/>
        </w:rPr>
      </w:pPr>
    </w:p>
    <w:p w14:paraId="214994AF" w14:textId="77777777" w:rsidR="00C205AB" w:rsidRDefault="00C205AB">
      <w:pPr>
        <w:rPr>
          <w:rFonts w:asciiTheme="majorHAnsi" w:eastAsiaTheme="majorEastAsia" w:hAnsiTheme="majorHAnsi" w:cstheme="majorBidi"/>
          <w:color w:val="2E74B5" w:themeColor="accent1" w:themeShade="BF"/>
          <w:sz w:val="26"/>
          <w:szCs w:val="26"/>
        </w:rPr>
      </w:pPr>
      <w:bookmarkStart w:id="5" w:name="_Sample_Press_Release"/>
      <w:bookmarkEnd w:id="5"/>
      <w:r>
        <w:br w:type="page"/>
      </w:r>
    </w:p>
    <w:p w14:paraId="08C82C88" w14:textId="17408561" w:rsidR="002D4464" w:rsidRDefault="001B4C1C" w:rsidP="001B4C1C">
      <w:pPr>
        <w:pStyle w:val="Heading2"/>
      </w:pPr>
      <w:r>
        <w:lastRenderedPageBreak/>
        <w:t>Sample Press Release</w:t>
      </w:r>
      <w:r w:rsidR="00FA4B7D">
        <w:t>/Media Advisory</w:t>
      </w:r>
    </w:p>
    <w:p w14:paraId="0EAFE63B" w14:textId="349E3ED2" w:rsidR="00034BA4" w:rsidRPr="001B4C1C" w:rsidRDefault="00E353C2" w:rsidP="00034BA4">
      <w:pPr>
        <w:rPr>
          <w:b/>
          <w:bCs/>
        </w:rPr>
      </w:pPr>
      <w:r>
        <w:rPr>
          <w:b/>
          <w:bCs/>
          <w:highlight w:val="yellow"/>
        </w:rPr>
        <w:br/>
      </w:r>
      <w:r w:rsidR="00034BA4" w:rsidRPr="001B4C1C">
        <w:rPr>
          <w:b/>
          <w:bCs/>
          <w:highlight w:val="yellow"/>
        </w:rPr>
        <w:t>[City]</w:t>
      </w:r>
      <w:r w:rsidR="00034BA4" w:rsidRPr="001B4C1C">
        <w:rPr>
          <w:b/>
          <w:bCs/>
        </w:rPr>
        <w:t xml:space="preserve"> Activists Call for </w:t>
      </w:r>
      <w:r w:rsidR="00FA4B7D">
        <w:rPr>
          <w:b/>
          <w:bCs/>
        </w:rPr>
        <w:t>Real Solutions to Food Insecurity in Canada</w:t>
      </w:r>
    </w:p>
    <w:p w14:paraId="0D201325" w14:textId="77777777" w:rsidR="00034BA4" w:rsidRPr="001B4C1C" w:rsidRDefault="00034BA4" w:rsidP="00034BA4">
      <w:r>
        <w:t>V</w:t>
      </w:r>
      <w:r w:rsidRPr="001B4C1C">
        <w:t xml:space="preserve">olunteers </w:t>
      </w:r>
      <w:r>
        <w:t>for</w:t>
      </w:r>
      <w:r w:rsidRPr="001B4C1C">
        <w:t xml:space="preserve"> </w:t>
      </w:r>
      <w:r w:rsidRPr="001B4C1C">
        <w:rPr>
          <w:highlight w:val="yellow"/>
        </w:rPr>
        <w:t>[</w:t>
      </w:r>
      <w:r>
        <w:rPr>
          <w:highlight w:val="yellow"/>
        </w:rPr>
        <w:t>organization or group name</w:t>
      </w:r>
      <w:r w:rsidRPr="001B4C1C">
        <w:rPr>
          <w:highlight w:val="yellow"/>
        </w:rPr>
        <w:t>]</w:t>
      </w:r>
      <w:r w:rsidRPr="001B4C1C">
        <w:t xml:space="preserve"> </w:t>
      </w:r>
      <w:r>
        <w:t xml:space="preserve">take to the streets to </w:t>
      </w:r>
      <w:r w:rsidRPr="001B4C1C">
        <w:t xml:space="preserve">call for </w:t>
      </w:r>
      <w:r>
        <w:t>an end to poverty in Canada</w:t>
      </w:r>
      <w:r w:rsidRPr="001B4C1C">
        <w:t xml:space="preserve">.  </w:t>
      </w:r>
    </w:p>
    <w:p w14:paraId="228B1E47" w14:textId="77777777" w:rsidR="00034BA4" w:rsidRPr="001B4C1C" w:rsidRDefault="00034BA4" w:rsidP="00034BA4">
      <w:pPr>
        <w:rPr>
          <w:b/>
        </w:rPr>
      </w:pPr>
      <w:r w:rsidRPr="001B4C1C">
        <w:rPr>
          <w:b/>
        </w:rPr>
        <w:t xml:space="preserve">For Immediate Release </w:t>
      </w:r>
    </w:p>
    <w:p w14:paraId="4E15473C" w14:textId="455E1CD1" w:rsidR="00034BA4" w:rsidRDefault="00034BA4" w:rsidP="00034BA4">
      <w:r w:rsidRPr="001B4C1C">
        <w:rPr>
          <w:b/>
          <w:highlight w:val="yellow"/>
        </w:rPr>
        <w:t>City, Prov</w:t>
      </w:r>
      <w:r w:rsidRPr="001B4C1C">
        <w:rPr>
          <w:b/>
        </w:rPr>
        <w:t>, October 17, 20</w:t>
      </w:r>
      <w:r w:rsidR="00FA4B7D">
        <w:rPr>
          <w:b/>
        </w:rPr>
        <w:t>22</w:t>
      </w:r>
      <w:r w:rsidRPr="001B4C1C">
        <w:rPr>
          <w:b/>
        </w:rPr>
        <w:t xml:space="preserve">— </w:t>
      </w:r>
      <w:r w:rsidRPr="001B4C1C">
        <w:rPr>
          <w:highlight w:val="yellow"/>
        </w:rPr>
        <w:t>[</w:t>
      </w:r>
      <w:r>
        <w:rPr>
          <w:highlight w:val="yellow"/>
        </w:rPr>
        <w:t>Organization or group name</w:t>
      </w:r>
      <w:r w:rsidRPr="001B4C1C">
        <w:rPr>
          <w:highlight w:val="yellow"/>
        </w:rPr>
        <w:t>]</w:t>
      </w:r>
      <w:r w:rsidRPr="001B4C1C">
        <w:t xml:space="preserve"> </w:t>
      </w:r>
      <w:r w:rsidR="00FA4B7D">
        <w:t>has added their voices to a country-wide call</w:t>
      </w:r>
      <w:r w:rsidRPr="001B4C1C">
        <w:t xml:space="preserve"> for an end to poverty</w:t>
      </w:r>
      <w:r w:rsidR="00FA4B7D">
        <w:t xml:space="preserve"> and food insecurity</w:t>
      </w:r>
      <w:r w:rsidRPr="001B4C1C">
        <w:t xml:space="preserve"> in Canada. </w:t>
      </w:r>
      <w:r w:rsidR="00FA4B7D">
        <w:t>On</w:t>
      </w:r>
      <w:r w:rsidRPr="001B4C1C">
        <w:t xml:space="preserve"> October 17</w:t>
      </w:r>
      <w:r w:rsidRPr="001B4C1C">
        <w:rPr>
          <w:vertAlign w:val="superscript"/>
        </w:rPr>
        <w:t>th</w:t>
      </w:r>
      <w:r w:rsidRPr="001B4C1C">
        <w:t xml:space="preserve">, the International Day for the Eradication of Poverty, volunteers in </w:t>
      </w:r>
      <w:r w:rsidRPr="001B4C1C">
        <w:rPr>
          <w:highlight w:val="yellow"/>
        </w:rPr>
        <w:t>[city]</w:t>
      </w:r>
      <w:r w:rsidRPr="001B4C1C">
        <w:t xml:space="preserve"> </w:t>
      </w:r>
      <w:r>
        <w:t xml:space="preserve">joined </w:t>
      </w:r>
      <w:r w:rsidRPr="001B4C1C">
        <w:t xml:space="preserve">communities across Canada for the </w:t>
      </w:r>
      <w:r w:rsidRPr="00F96EB0">
        <w:rPr>
          <w:i/>
          <w:iCs/>
        </w:rPr>
        <w:t>Chew on This!</w:t>
      </w:r>
      <w:r w:rsidRPr="001B4C1C">
        <w:t xml:space="preserve"> campaign</w:t>
      </w:r>
      <w:r w:rsidR="00A70B7C">
        <w:t>. Together, they hope to raise</w:t>
      </w:r>
      <w:r w:rsidR="00FA4B7D">
        <w:t xml:space="preserve"> awareness about the realities of food insecurity and poverty in our community and </w:t>
      </w:r>
      <w:r w:rsidR="00A70B7C">
        <w:t>call for real solutions.</w:t>
      </w:r>
    </w:p>
    <w:p w14:paraId="6F25B7B2" w14:textId="77777777" w:rsidR="00A70B7C" w:rsidRDefault="00A70B7C" w:rsidP="00034BA4">
      <w:r w:rsidRPr="00A70B7C">
        <w:t xml:space="preserve">Reports from the federal government say they are on track to meet, or even exceed, the targets of their Poverty Reduction Strategy. At the same time, rates of food insecurity have continued to climb in Canada, with a provincial average of 15.9% estimated in 2021, and even higher rates in the territories. </w:t>
      </w:r>
    </w:p>
    <w:p w14:paraId="215AA08A" w14:textId="7FF17753" w:rsidR="00034BA4" w:rsidRDefault="00034BA4" w:rsidP="00034BA4">
      <w:r w:rsidRPr="001B4C1C">
        <w:t xml:space="preserve">In </w:t>
      </w:r>
      <w:r w:rsidRPr="001B4C1C">
        <w:rPr>
          <w:highlight w:val="yellow"/>
        </w:rPr>
        <w:t>[city/area],</w:t>
      </w:r>
      <w:r w:rsidRPr="001B4C1C">
        <w:t xml:space="preserve"> [l</w:t>
      </w:r>
      <w:r w:rsidRPr="001B4C1C">
        <w:rPr>
          <w:highlight w:val="yellow"/>
        </w:rPr>
        <w:t xml:space="preserve">ocal statistic on poverty or food insecurity]. </w:t>
      </w:r>
    </w:p>
    <w:p w14:paraId="6D7B9865" w14:textId="4673960A" w:rsidR="00A70B7C" w:rsidRDefault="00A70B7C" w:rsidP="00034BA4">
      <w:r>
        <w:t>Advocates say food charity, such as food banks are not the solution.</w:t>
      </w:r>
      <w:r w:rsidR="00792B21">
        <w:t xml:space="preserve"> They are calling for federal policies and investments that use Canada’s human rights obligations as a minimum standard. Including the perspectives and participation of people living with food insecurity is also critical, advocates say, to ensure solutions address the many invisible barriers people face.</w:t>
      </w:r>
    </w:p>
    <w:p w14:paraId="3F4182D2" w14:textId="3DA3CD82" w:rsidR="00A70B7C" w:rsidRPr="001B4C1C" w:rsidRDefault="00A70B7C" w:rsidP="00034BA4">
      <w:pPr>
        <w:rPr>
          <w:b/>
        </w:rPr>
      </w:pPr>
      <w:r w:rsidRPr="00792B21">
        <w:rPr>
          <w:highlight w:val="yellow"/>
        </w:rPr>
        <w:t>[</w:t>
      </w:r>
      <w:r w:rsidR="00792B21">
        <w:rPr>
          <w:highlight w:val="yellow"/>
        </w:rPr>
        <w:t>O</w:t>
      </w:r>
      <w:r w:rsidRPr="00792B21">
        <w:rPr>
          <w:highlight w:val="yellow"/>
        </w:rPr>
        <w:t>ptional quote about what your community needs to address food insecurity – this c</w:t>
      </w:r>
      <w:r w:rsidR="00792B21" w:rsidRPr="00792B21">
        <w:rPr>
          <w:highlight w:val="yellow"/>
        </w:rPr>
        <w:t>ould</w:t>
      </w:r>
      <w:r w:rsidRPr="00792B21">
        <w:rPr>
          <w:highlight w:val="yellow"/>
        </w:rPr>
        <w:t xml:space="preserve"> include local </w:t>
      </w:r>
      <w:r w:rsidR="00792B21" w:rsidRPr="00792B21">
        <w:rPr>
          <w:highlight w:val="yellow"/>
        </w:rPr>
        <w:t>solutions with support from federal policies and investments, or federal policy recommendations.]</w:t>
      </w:r>
    </w:p>
    <w:p w14:paraId="66FA00EA" w14:textId="20D164BD" w:rsidR="00034BA4" w:rsidRPr="001B4C1C" w:rsidRDefault="00034BA4" w:rsidP="00034BA4">
      <w:r w:rsidRPr="00F96EB0">
        <w:rPr>
          <w:i/>
          <w:iCs/>
        </w:rPr>
        <w:t>Chew on This!</w:t>
      </w:r>
      <w:r>
        <w:t xml:space="preserve"> is an annual non-partisan campaign that</w:t>
      </w:r>
      <w:r w:rsidRPr="001B4C1C">
        <w:t xml:space="preserve"> calls attention to the shocking rate of poverty and food insecurity in Canada</w:t>
      </w:r>
      <w:r w:rsidR="00DA2A37">
        <w:t xml:space="preserve">. </w:t>
      </w:r>
      <w:r w:rsidR="00DA2A37" w:rsidRPr="00DA2A37">
        <w:t>The campaign</w:t>
      </w:r>
      <w:r w:rsidRPr="001B4C1C">
        <w:t xml:space="preserve"> is organized by </w:t>
      </w:r>
      <w:r w:rsidRPr="001B4C1C">
        <w:rPr>
          <w:i/>
        </w:rPr>
        <w:t>Dignity for All</w:t>
      </w:r>
      <w:r w:rsidRPr="001B4C1C">
        <w:t xml:space="preserve">, co-led by </w:t>
      </w:r>
      <w:r w:rsidRPr="001B4C1C">
        <w:rPr>
          <w:i/>
        </w:rPr>
        <w:t>Canada Without Poverty</w:t>
      </w:r>
      <w:r w:rsidR="00DA2A37">
        <w:t>,</w:t>
      </w:r>
      <w:r w:rsidRPr="001B4C1C">
        <w:t xml:space="preserve"> </w:t>
      </w:r>
      <w:r w:rsidRPr="001B4C1C">
        <w:rPr>
          <w:i/>
        </w:rPr>
        <w:t>Citizens for Public Justice</w:t>
      </w:r>
      <w:r w:rsidRPr="001B4C1C">
        <w:t xml:space="preserve">, </w:t>
      </w:r>
      <w:r w:rsidR="00DA2A37">
        <w:t xml:space="preserve">and </w:t>
      </w:r>
      <w:r w:rsidR="00DA2A37" w:rsidRPr="00DA2A37">
        <w:rPr>
          <w:i/>
          <w:iCs/>
        </w:rPr>
        <w:t>Campaign 2000</w:t>
      </w:r>
      <w:r w:rsidR="00DA2A37">
        <w:t>, all</w:t>
      </w:r>
      <w:r w:rsidRPr="001B4C1C">
        <w:t xml:space="preserve"> registered charities. </w:t>
      </w:r>
      <w:r w:rsidR="00DA2A37">
        <w:t>Previous years of the campaign have engaged over 100 communities in every province and territory calling for effective and equitable solutions to poverty and food insecurity in Canada.</w:t>
      </w:r>
    </w:p>
    <w:tbl>
      <w:tblPr>
        <w:tblStyle w:val="TableGrid"/>
        <w:tblpPr w:leftFromText="180" w:rightFromText="180" w:vertAnchor="text" w:horzAnchor="margin" w:tblpY="193"/>
        <w:tblW w:w="0" w:type="auto"/>
        <w:tblLook w:val="04A0" w:firstRow="1" w:lastRow="0" w:firstColumn="1" w:lastColumn="0" w:noHBand="0" w:noVBand="1"/>
      </w:tblPr>
      <w:tblGrid>
        <w:gridCol w:w="9350"/>
      </w:tblGrid>
      <w:tr w:rsidR="00034BA4" w:rsidRPr="001B4C1C" w14:paraId="4558E7EE" w14:textId="77777777" w:rsidTr="00C70E86">
        <w:tc>
          <w:tcPr>
            <w:tcW w:w="9350" w:type="dxa"/>
          </w:tcPr>
          <w:p w14:paraId="2001FB1C" w14:textId="77777777" w:rsidR="00034BA4" w:rsidRPr="001B4C1C" w:rsidRDefault="00034BA4" w:rsidP="00C70E86">
            <w:pPr>
              <w:rPr>
                <w:b/>
              </w:rPr>
            </w:pPr>
            <w:r w:rsidRPr="001B4C1C">
              <w:rPr>
                <w:b/>
              </w:rPr>
              <w:t xml:space="preserve">Media Availability: </w:t>
            </w:r>
          </w:p>
          <w:p w14:paraId="070B1C72" w14:textId="77777777" w:rsidR="00034BA4" w:rsidRPr="001B4C1C" w:rsidRDefault="00034BA4" w:rsidP="00C70E86">
            <w:r w:rsidRPr="001B4C1C">
              <w:rPr>
                <w:b/>
              </w:rPr>
              <w:t xml:space="preserve">Where: </w:t>
            </w:r>
            <w:r w:rsidRPr="001B4C1C">
              <w:rPr>
                <w:highlight w:val="yellow"/>
              </w:rPr>
              <w:t>[Location]</w:t>
            </w:r>
            <w:r w:rsidRPr="001B4C1C">
              <w:t xml:space="preserve"> </w:t>
            </w:r>
          </w:p>
          <w:p w14:paraId="504EE887" w14:textId="77777777" w:rsidR="00034BA4" w:rsidRPr="001B4C1C" w:rsidRDefault="00034BA4" w:rsidP="00C70E86">
            <w:r w:rsidRPr="001B4C1C">
              <w:rPr>
                <w:b/>
              </w:rPr>
              <w:t xml:space="preserve">Who: </w:t>
            </w:r>
            <w:r w:rsidRPr="001B4C1C">
              <w:rPr>
                <w:highlight w:val="yellow"/>
              </w:rPr>
              <w:t>[Groups or leaders]</w:t>
            </w:r>
          </w:p>
          <w:p w14:paraId="7E3B55D6" w14:textId="77777777" w:rsidR="00034BA4" w:rsidRPr="001B4C1C" w:rsidRDefault="00034BA4" w:rsidP="00C70E86">
            <w:pPr>
              <w:rPr>
                <w:b/>
              </w:rPr>
            </w:pPr>
            <w:r w:rsidRPr="001B4C1C">
              <w:rPr>
                <w:b/>
              </w:rPr>
              <w:t xml:space="preserve">When: </w:t>
            </w:r>
            <w:r w:rsidRPr="001B4C1C">
              <w:t>October 17</w:t>
            </w:r>
            <w:r w:rsidRPr="001B4C1C">
              <w:rPr>
                <w:vertAlign w:val="superscript"/>
              </w:rPr>
              <w:t>th</w:t>
            </w:r>
            <w:r w:rsidRPr="001B4C1C">
              <w:t>, 201</w:t>
            </w:r>
            <w:r>
              <w:t>9</w:t>
            </w:r>
            <w:r w:rsidRPr="001B4C1C">
              <w:rPr>
                <w:b/>
              </w:rPr>
              <w:t xml:space="preserve"> </w:t>
            </w:r>
            <w:r w:rsidRPr="001B4C1C">
              <w:rPr>
                <w:highlight w:val="yellow"/>
              </w:rPr>
              <w:t>[time]</w:t>
            </w:r>
            <w:r w:rsidRPr="001B4C1C">
              <w:t xml:space="preserve"> </w:t>
            </w:r>
          </w:p>
        </w:tc>
      </w:tr>
    </w:tbl>
    <w:p w14:paraId="409C18C4" w14:textId="72B1E1B6" w:rsidR="00034BA4" w:rsidRPr="001B4C1C" w:rsidRDefault="00034BA4" w:rsidP="00DA2A37">
      <w:pPr>
        <w:jc w:val="center"/>
        <w:rPr>
          <w:b/>
        </w:rPr>
      </w:pPr>
      <w:r>
        <w:br/>
      </w:r>
      <w:r w:rsidRPr="001B4C1C">
        <w:rPr>
          <w:b/>
        </w:rPr>
        <w:t>- 30 -</w:t>
      </w:r>
    </w:p>
    <w:p w14:paraId="3F6EFF94" w14:textId="693D9617" w:rsidR="00034BA4" w:rsidRPr="001B4C1C" w:rsidRDefault="0061449C" w:rsidP="00034BA4">
      <w:pPr>
        <w:rPr>
          <w:iCs/>
          <w:lang w:val="en-US"/>
        </w:rPr>
      </w:pPr>
      <w:hyperlink r:id="rId16" w:history="1">
        <w:r w:rsidR="00034BA4" w:rsidRPr="001B4C1C">
          <w:rPr>
            <w:rStyle w:val="Hyperlink"/>
            <w:rFonts w:cstheme="minorHAnsi"/>
            <w:i/>
            <w:iCs/>
            <w:lang w:val="en-US"/>
          </w:rPr>
          <w:t>Dignity for All: the campaign for a poverty-free Canada</w:t>
        </w:r>
      </w:hyperlink>
      <w:r w:rsidR="00034BA4" w:rsidRPr="001B4C1C">
        <w:rPr>
          <w:rStyle w:val="Hyperlink"/>
          <w:rFonts w:cstheme="minorHAnsi"/>
          <w:iCs/>
          <w:lang w:val="en-US"/>
        </w:rPr>
        <w:t xml:space="preserve">, </w:t>
      </w:r>
      <w:r w:rsidR="00DA2A37">
        <w:t>co-led</w:t>
      </w:r>
      <w:r w:rsidR="00034BA4" w:rsidRPr="001B4C1C">
        <w:t xml:space="preserve"> by Canada Without Poverty</w:t>
      </w:r>
      <w:r w:rsidR="00DA2A37">
        <w:t>,</w:t>
      </w:r>
      <w:r w:rsidR="00034BA4" w:rsidRPr="001B4C1C">
        <w:t xml:space="preserve"> Citizens for Public Justice,</w:t>
      </w:r>
      <w:r w:rsidR="00DA2A37">
        <w:rPr>
          <w:iCs/>
        </w:rPr>
        <w:t xml:space="preserve"> and Campaign 2000 </w:t>
      </w:r>
      <w:r w:rsidR="00034BA4" w:rsidRPr="001B4C1C">
        <w:rPr>
          <w:iCs/>
          <w:lang w:val="en-US"/>
        </w:rPr>
        <w:t>is a multi-year, non-partisan campaign supported by over 11,000 individuals and 700 local and national organizations calling for comprehensive</w:t>
      </w:r>
      <w:r w:rsidR="00DA2A37">
        <w:rPr>
          <w:iCs/>
          <w:lang w:val="en-US"/>
        </w:rPr>
        <w:t>, rights-based</w:t>
      </w:r>
      <w:r w:rsidR="00034BA4" w:rsidRPr="001B4C1C">
        <w:rPr>
          <w:iCs/>
          <w:lang w:val="en-US"/>
        </w:rPr>
        <w:t xml:space="preserve"> federal </w:t>
      </w:r>
      <w:r w:rsidR="00DA2A37">
        <w:rPr>
          <w:iCs/>
          <w:lang w:val="en-US"/>
        </w:rPr>
        <w:t>policies</w:t>
      </w:r>
      <w:r w:rsidR="00034BA4" w:rsidRPr="001B4C1C">
        <w:rPr>
          <w:iCs/>
          <w:lang w:val="en-US"/>
        </w:rPr>
        <w:t xml:space="preserve"> to eliminate poverty</w:t>
      </w:r>
      <w:r w:rsidR="00DA2A37">
        <w:rPr>
          <w:iCs/>
          <w:lang w:val="en-US"/>
        </w:rPr>
        <w:t xml:space="preserve"> and reduce inequity</w:t>
      </w:r>
      <w:r w:rsidR="00034BA4" w:rsidRPr="001B4C1C">
        <w:rPr>
          <w:iCs/>
          <w:lang w:val="en-US"/>
        </w:rPr>
        <w:t>.</w:t>
      </w:r>
    </w:p>
    <w:p w14:paraId="204FAB95" w14:textId="578CCABD" w:rsidR="00034BA4" w:rsidRPr="001B4C1C" w:rsidRDefault="0061449C" w:rsidP="00034BA4">
      <w:pPr>
        <w:rPr>
          <w:iCs/>
        </w:rPr>
      </w:pPr>
      <w:hyperlink r:id="rId17" w:history="1">
        <w:proofErr w:type="spellStart"/>
        <w:r w:rsidR="00034BA4" w:rsidRPr="00F96EB0">
          <w:rPr>
            <w:rStyle w:val="Hyperlink"/>
            <w:rFonts w:cstheme="minorHAnsi"/>
            <w:i/>
            <w:iCs/>
            <w:lang w:val="en-US"/>
          </w:rPr>
          <w:t>ChewOnThis</w:t>
        </w:r>
        <w:proofErr w:type="spellEnd"/>
        <w:r w:rsidR="00034BA4" w:rsidRPr="00F96EB0">
          <w:rPr>
            <w:rStyle w:val="Hyperlink"/>
            <w:rFonts w:cstheme="minorHAnsi"/>
            <w:i/>
            <w:iCs/>
            <w:lang w:val="en-US"/>
          </w:rPr>
          <w:t>!</w:t>
        </w:r>
      </w:hyperlink>
      <w:r w:rsidR="00034BA4" w:rsidRPr="001B4C1C">
        <w:rPr>
          <w:iCs/>
          <w:lang w:val="en-US"/>
        </w:rPr>
        <w:t xml:space="preserve"> is a national campaign to raise awareness of food insecurity and </w:t>
      </w:r>
      <w:r w:rsidR="00DA2A37">
        <w:rPr>
          <w:iCs/>
          <w:lang w:val="en-US"/>
        </w:rPr>
        <w:t xml:space="preserve">poverty in Canada, and to </w:t>
      </w:r>
      <w:r w:rsidR="00034BA4" w:rsidRPr="001B4C1C">
        <w:rPr>
          <w:iCs/>
          <w:lang w:val="en-US"/>
        </w:rPr>
        <w:t xml:space="preserve">call for </w:t>
      </w:r>
      <w:r w:rsidR="00DA2A37">
        <w:rPr>
          <w:iCs/>
          <w:lang w:val="en-US"/>
        </w:rPr>
        <w:t xml:space="preserve">rights-based </w:t>
      </w:r>
      <w:r w:rsidR="00ED0AB7">
        <w:rPr>
          <w:iCs/>
          <w:lang w:val="en-US"/>
        </w:rPr>
        <w:t>federal policies</w:t>
      </w:r>
      <w:r w:rsidR="00DA2A37">
        <w:rPr>
          <w:iCs/>
          <w:lang w:val="en-US"/>
        </w:rPr>
        <w:t xml:space="preserve"> and investments</w:t>
      </w:r>
      <w:r w:rsidR="00ED0AB7">
        <w:rPr>
          <w:iCs/>
          <w:lang w:val="en-US"/>
        </w:rPr>
        <w:t xml:space="preserve"> to end poverty effectively and equitably.</w:t>
      </w:r>
    </w:p>
    <w:p w14:paraId="2B762C4D" w14:textId="77777777" w:rsidR="00034BA4" w:rsidRPr="001B4C1C" w:rsidRDefault="00034BA4" w:rsidP="00034BA4">
      <w:pPr>
        <w:rPr>
          <w:iCs/>
          <w:lang w:val="en-US"/>
        </w:rPr>
      </w:pPr>
      <w:r w:rsidRPr="001B4C1C">
        <w:rPr>
          <w:iCs/>
          <w:highlight w:val="yellow"/>
        </w:rPr>
        <w:t>[Organization background and information]</w:t>
      </w:r>
    </w:p>
    <w:p w14:paraId="6F8E5026" w14:textId="73FA3572" w:rsidR="00034BA4" w:rsidRPr="001B4C1C" w:rsidRDefault="00034BA4" w:rsidP="00034BA4">
      <w:r w:rsidRPr="001B4C1C">
        <w:t xml:space="preserve">Website: </w:t>
      </w:r>
      <w:r w:rsidR="00ED0AB7">
        <w:t>chewonthis.ca</w:t>
      </w:r>
    </w:p>
    <w:p w14:paraId="41A5BB44" w14:textId="77777777" w:rsidR="00034BA4" w:rsidRPr="001B4C1C" w:rsidRDefault="00034BA4" w:rsidP="00034BA4">
      <w:r w:rsidRPr="001B4C1C">
        <w:t>Twitter: @DignityForAllCA &amp; #ChewOnThis</w:t>
      </w:r>
    </w:p>
    <w:p w14:paraId="0E0DE41E" w14:textId="77777777" w:rsidR="00034BA4" w:rsidRPr="001B4C1C" w:rsidRDefault="00034BA4" w:rsidP="00034BA4">
      <w:pPr>
        <w:rPr>
          <w:b/>
        </w:rPr>
      </w:pPr>
      <w:r w:rsidRPr="001B4C1C">
        <w:rPr>
          <w:b/>
        </w:rPr>
        <w:lastRenderedPageBreak/>
        <w:t xml:space="preserve">Contact:  </w:t>
      </w:r>
    </w:p>
    <w:p w14:paraId="45F50028" w14:textId="77777777" w:rsidR="00034BA4" w:rsidRDefault="00034BA4" w:rsidP="00034BA4">
      <w:pPr>
        <w:rPr>
          <w:b/>
        </w:rPr>
      </w:pPr>
      <w:r w:rsidRPr="001B4C1C">
        <w:rPr>
          <w:b/>
          <w:highlight w:val="yellow"/>
        </w:rPr>
        <w:t>[your contact info]</w:t>
      </w:r>
    </w:p>
    <w:p w14:paraId="6313CD47" w14:textId="77777777" w:rsidR="00034BA4" w:rsidRPr="00177C02" w:rsidRDefault="00034BA4" w:rsidP="00034BA4">
      <w:pPr>
        <w:rPr>
          <w:b/>
          <w:highlight w:val="yellow"/>
        </w:rPr>
      </w:pPr>
    </w:p>
    <w:p w14:paraId="6D253921" w14:textId="480DAA43" w:rsidR="00A51144" w:rsidRDefault="00A51144">
      <w:pPr>
        <w:rPr>
          <w:b/>
          <w:highlight w:val="yellow"/>
        </w:rPr>
      </w:pPr>
      <w:r>
        <w:rPr>
          <w:b/>
          <w:highlight w:val="yellow"/>
        </w:rPr>
        <w:br w:type="page"/>
      </w:r>
    </w:p>
    <w:bookmarkStart w:id="6" w:name="_Tips_for_Talking"/>
    <w:bookmarkStart w:id="7" w:name="_Social_Media_Cards"/>
    <w:bookmarkEnd w:id="6"/>
    <w:bookmarkEnd w:id="7"/>
    <w:p w14:paraId="248170F0" w14:textId="5B8394CF" w:rsidR="000F11B3" w:rsidRDefault="000F11B3" w:rsidP="000F11B3">
      <w:pPr>
        <w:pStyle w:val="Heading2"/>
      </w:pPr>
      <w:r>
        <w:rPr>
          <w:noProof/>
        </w:rPr>
        <w:lastRenderedPageBreak/>
        <mc:AlternateContent>
          <mc:Choice Requires="wps">
            <w:drawing>
              <wp:anchor distT="0" distB="0" distL="114300" distR="114300" simplePos="0" relativeHeight="251667456" behindDoc="0" locked="0" layoutInCell="1" allowOverlap="1" wp14:anchorId="5859849E" wp14:editId="7ADC5651">
                <wp:simplePos x="0" y="0"/>
                <wp:positionH relativeFrom="column">
                  <wp:posOffset>-447675</wp:posOffset>
                </wp:positionH>
                <wp:positionV relativeFrom="paragraph">
                  <wp:posOffset>227330</wp:posOffset>
                </wp:positionV>
                <wp:extent cx="7143750" cy="2362200"/>
                <wp:effectExtent l="0" t="0" r="0" b="0"/>
                <wp:wrapNone/>
                <wp:docPr id="6" name="Text Box 6"/>
                <wp:cNvGraphicFramePr/>
                <a:graphic xmlns:a="http://schemas.openxmlformats.org/drawingml/2006/main">
                  <a:graphicData uri="http://schemas.microsoft.com/office/word/2010/wordprocessingShape">
                    <wps:wsp>
                      <wps:cNvSpPr txBox="1"/>
                      <wps:spPr>
                        <a:xfrm rot="10800000" flipV="1">
                          <a:off x="0" y="0"/>
                          <a:ext cx="7143750" cy="2362200"/>
                        </a:xfrm>
                        <a:prstGeom prst="rect">
                          <a:avLst/>
                        </a:prstGeom>
                        <a:noFill/>
                        <a:ln>
                          <a:noFill/>
                        </a:ln>
                        <a:effectLst/>
                      </wps:spPr>
                      <wps:txbx>
                        <w:txbxContent>
                          <w:p w14:paraId="23BDF1E1" w14:textId="77777777"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need national leadership on poverty because...</w:t>
                            </w:r>
                          </w:p>
                          <w:p w14:paraId="48F510CA" w14:textId="77777777"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9849E" id="_x0000_t202" coordsize="21600,21600" o:spt="202" path="m,l,21600r21600,l21600,xe">
                <v:stroke joinstyle="miter"/>
                <v:path gradientshapeok="t" o:connecttype="rect"/>
              </v:shapetype>
              <v:shape id="Text Box 6" o:spid="_x0000_s1026" type="#_x0000_t202" style="position:absolute;margin-left:-35.25pt;margin-top:17.9pt;width:562.5pt;height:186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" filled="f" stroked="f">
                <v:textbox>
                  <w:txbxContent>
                    <w:p w14:paraId="23BDF1E1" w14:textId="77777777"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need national leadership on poverty because...</w:t>
                      </w:r>
                    </w:p>
                    <w:p w14:paraId="48F510CA" w14:textId="77777777"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t>Social Media Cards</w:t>
      </w:r>
    </w:p>
    <w:p w14:paraId="61F0C0EF" w14:textId="6C2674B4" w:rsidR="00ED6E43" w:rsidRDefault="00ED6E43" w:rsidP="00ED6E43"/>
    <w:p w14:paraId="1A57FC1A" w14:textId="3C6F3BB3" w:rsidR="00ED6E43" w:rsidRDefault="00ED6E43" w:rsidP="00ED6E43"/>
    <w:p w14:paraId="12521C18" w14:textId="730C84EE" w:rsidR="00ED6E43" w:rsidRDefault="00ED6E43" w:rsidP="00ED6E43"/>
    <w:p w14:paraId="425491DA" w14:textId="416C278B" w:rsidR="00ED6E43" w:rsidRDefault="00ED6E43" w:rsidP="00ED6E43"/>
    <w:p w14:paraId="6D35E70B" w14:textId="47ED923F" w:rsidR="00ED6E43" w:rsidRDefault="00ED6E43" w:rsidP="00ED6E43"/>
    <w:p w14:paraId="00106178" w14:textId="0F77DF43" w:rsidR="00ED6E43" w:rsidRDefault="00ED6E43" w:rsidP="00ED6E43"/>
    <w:p w14:paraId="04BCB655" w14:textId="77777777" w:rsidR="00ED6E43" w:rsidRPr="00ED6E43" w:rsidRDefault="00ED6E43" w:rsidP="00ED6E43"/>
    <w:p w14:paraId="07ACB733" w14:textId="47AF1ED0" w:rsidR="000F11B3" w:rsidRDefault="00ED6E43" w:rsidP="000F11B3">
      <w:r>
        <w:rPr>
          <w:noProof/>
        </w:rPr>
        <w:drawing>
          <wp:anchor distT="0" distB="0" distL="114300" distR="114300" simplePos="0" relativeHeight="251666432" behindDoc="0" locked="0" layoutInCell="1" allowOverlap="1" wp14:anchorId="76C107DF" wp14:editId="0704EBC6">
            <wp:simplePos x="0" y="0"/>
            <wp:positionH relativeFrom="column">
              <wp:posOffset>4923473</wp:posOffset>
            </wp:positionH>
            <wp:positionV relativeFrom="paragraph">
              <wp:posOffset>236538</wp:posOffset>
            </wp:positionV>
            <wp:extent cx="640080" cy="2360295"/>
            <wp:effectExtent l="0" t="2858" r="4763" b="4762"/>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640080" cy="2360295"/>
                    </a:xfrm>
                    <a:prstGeom prst="rect">
                      <a:avLst/>
                    </a:prstGeom>
                    <a:noFill/>
                  </pic:spPr>
                </pic:pic>
              </a:graphicData>
            </a:graphic>
            <wp14:sizeRelH relativeFrom="page">
              <wp14:pctWidth>0</wp14:pctWidth>
            </wp14:sizeRelH>
            <wp14:sizeRelV relativeFrom="page">
              <wp14:pctHeight>0</wp14:pctHeight>
            </wp14:sizeRelV>
          </wp:anchor>
        </w:drawing>
      </w:r>
      <w:r w:rsidR="000F11B3">
        <w:rPr>
          <w:noProof/>
        </w:rPr>
        <mc:AlternateContent>
          <mc:Choice Requires="wps">
            <w:drawing>
              <wp:anchor distT="0" distB="0" distL="114300" distR="114300" simplePos="0" relativeHeight="251671552" behindDoc="0" locked="0" layoutInCell="1" allowOverlap="1" wp14:anchorId="70E3F2B6" wp14:editId="2E38FE1A">
                <wp:simplePos x="0" y="0"/>
                <wp:positionH relativeFrom="column">
                  <wp:posOffset>8587105</wp:posOffset>
                </wp:positionH>
                <wp:positionV relativeFrom="paragraph">
                  <wp:posOffset>3766820</wp:posOffset>
                </wp:positionV>
                <wp:extent cx="770890" cy="1936115"/>
                <wp:effectExtent l="0" t="0" r="4127" b="0"/>
                <wp:wrapNone/>
                <wp:docPr id="11" name="Text Box 11"/>
                <wp:cNvGraphicFramePr/>
                <a:graphic xmlns:a="http://schemas.openxmlformats.org/drawingml/2006/main">
                  <a:graphicData uri="http://schemas.microsoft.com/office/word/2010/wordprocessingShape">
                    <wps:wsp>
                      <wps:cNvSpPr txBox="1"/>
                      <wps:spPr>
                        <a:xfrm rot="16200000">
                          <a:off x="0" y="0"/>
                          <a:ext cx="2028825" cy="668020"/>
                        </a:xfrm>
                        <a:prstGeom prst="rect">
                          <a:avLst/>
                        </a:prstGeom>
                        <a:noFill/>
                        <a:ln>
                          <a:noFill/>
                        </a:ln>
                        <a:effectLst/>
                      </wps:spPr>
                      <wps:txbx>
                        <w:txbxContent>
                          <w:p w14:paraId="7D419708"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 w14:anchorId="70E3F2B6" id="Text Box 11" o:spid="_x0000_s1027" type="#_x0000_t202" style="position:absolute;margin-left:676.15pt;margin-top:296.6pt;width:60.7pt;height:152.45pt;rotation:-90;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" filled="f" stroked="f">
                <v:textbox style="mso-fit-shape-to-text:t">
                  <w:txbxContent>
                    <w:p w14:paraId="7D419708"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v:textbox>
              </v:shape>
            </w:pict>
          </mc:Fallback>
        </mc:AlternateContent>
      </w:r>
      <w:r w:rsidR="000F11B3">
        <w:rPr>
          <w:noProof/>
        </w:rPr>
        <w:drawing>
          <wp:anchor distT="0" distB="0" distL="114300" distR="114300" simplePos="0" relativeHeight="251668480" behindDoc="0" locked="0" layoutInCell="1" allowOverlap="1" wp14:anchorId="69943BA5" wp14:editId="69D591E9">
            <wp:simplePos x="0" y="0"/>
            <wp:positionH relativeFrom="column">
              <wp:posOffset>7860665</wp:posOffset>
            </wp:positionH>
            <wp:positionV relativeFrom="paragraph">
              <wp:posOffset>34290</wp:posOffset>
            </wp:positionV>
            <wp:extent cx="640080" cy="2360295"/>
            <wp:effectExtent l="0" t="0" r="762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 cy="2360295"/>
                    </a:xfrm>
                    <a:prstGeom prst="rect">
                      <a:avLst/>
                    </a:prstGeom>
                    <a:noFill/>
                  </pic:spPr>
                </pic:pic>
              </a:graphicData>
            </a:graphic>
            <wp14:sizeRelH relativeFrom="page">
              <wp14:pctWidth>0</wp14:pctWidth>
            </wp14:sizeRelH>
            <wp14:sizeRelV relativeFrom="page">
              <wp14:pctHeight>0</wp14:pctHeight>
            </wp14:sizeRelV>
          </wp:anchor>
        </w:drawing>
      </w:r>
      <w:r w:rsidR="000F11B3">
        <w:t xml:space="preserve">                                       </w:t>
      </w:r>
    </w:p>
    <w:p w14:paraId="0CA1D141" w14:textId="2C11C790" w:rsidR="000F11B3" w:rsidRPr="000F11B3" w:rsidRDefault="000F11B3" w:rsidP="000F11B3"/>
    <w:p w14:paraId="251376D2" w14:textId="2A30C97A" w:rsidR="00ED6E43" w:rsidRDefault="00ED6E43" w:rsidP="00A51144">
      <w:pPr>
        <w:pStyle w:val="Heading2"/>
      </w:pPr>
    </w:p>
    <w:p w14:paraId="0F929822" w14:textId="6304E2E9" w:rsidR="00ED6E43" w:rsidRDefault="00ED6E43" w:rsidP="00A51144">
      <w:pPr>
        <w:pStyle w:val="Heading2"/>
      </w:pPr>
    </w:p>
    <w:p w14:paraId="1D3A3CB1" w14:textId="7228DF9C" w:rsidR="00ED6E43" w:rsidRDefault="00ED6E43" w:rsidP="00A51144">
      <w:pPr>
        <w:pStyle w:val="Heading2"/>
      </w:pPr>
      <w:r>
        <w:rPr>
          <w:noProof/>
        </w:rPr>
        <mc:AlternateContent>
          <mc:Choice Requires="wps">
            <w:drawing>
              <wp:anchor distT="0" distB="0" distL="114300" distR="114300" simplePos="0" relativeHeight="251675648" behindDoc="0" locked="0" layoutInCell="1" allowOverlap="1" wp14:anchorId="431A20A8" wp14:editId="3BEDB3D0">
                <wp:simplePos x="0" y="0"/>
                <wp:positionH relativeFrom="margin">
                  <wp:posOffset>-335915</wp:posOffset>
                </wp:positionH>
                <wp:positionV relativeFrom="paragraph">
                  <wp:posOffset>227330</wp:posOffset>
                </wp:positionV>
                <wp:extent cx="770890" cy="193611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70890" cy="1936115"/>
                        </a:xfrm>
                        <a:prstGeom prst="rect">
                          <a:avLst/>
                        </a:prstGeom>
                        <a:noFill/>
                        <a:ln>
                          <a:noFill/>
                        </a:ln>
                        <a:effectLst/>
                      </wps:spPr>
                      <wps:txbx>
                        <w:txbxContent>
                          <w:p w14:paraId="4158A7BF"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 w14:anchorId="431A20A8" id="Text Box 13" o:spid="_x0000_s1028" type="#_x0000_t202" style="position:absolute;margin-left:-26.45pt;margin-top:17.9pt;width:60.7pt;height:152.45pt;z-index:2516756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" filled="f" stroked="f">
                <v:textbox style="mso-fit-shape-to-text:t">
                  <w:txbxContent>
                    <w:p w14:paraId="4158A7BF"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v:textbox>
                <w10:wrap anchorx="margin"/>
              </v:shape>
            </w:pict>
          </mc:Fallback>
        </mc:AlternateContent>
      </w:r>
    </w:p>
    <w:p w14:paraId="01300619" w14:textId="163ED76C" w:rsidR="00ED6E43" w:rsidRDefault="00ED6E43" w:rsidP="00A51144">
      <w:pPr>
        <w:pStyle w:val="Heading2"/>
      </w:pPr>
    </w:p>
    <w:p w14:paraId="3C10D7CF" w14:textId="672E8748" w:rsidR="00ED6E43" w:rsidRDefault="00ED6E43" w:rsidP="00A51144">
      <w:pPr>
        <w:pStyle w:val="Heading2"/>
      </w:pPr>
    </w:p>
    <w:p w14:paraId="004107D6" w14:textId="6F962301" w:rsidR="000F11B3" w:rsidRDefault="000F11B3" w:rsidP="00A51144">
      <w:pPr>
        <w:pStyle w:val="Heading2"/>
      </w:pPr>
    </w:p>
    <w:p w14:paraId="602F7495" w14:textId="23A7BA7E" w:rsidR="000F11B3" w:rsidRDefault="00ED6E43">
      <w:pPr>
        <w:rPr>
          <w:rFonts w:asciiTheme="majorHAnsi" w:eastAsiaTheme="majorEastAsia" w:hAnsiTheme="majorHAnsi" w:cstheme="majorBidi"/>
          <w:color w:val="2E74B5" w:themeColor="accent1" w:themeShade="BF"/>
          <w:sz w:val="26"/>
          <w:szCs w:val="26"/>
        </w:rPr>
      </w:pPr>
      <w:r>
        <w:rPr>
          <w:noProof/>
        </w:rPr>
        <mc:AlternateContent>
          <mc:Choice Requires="wps">
            <w:drawing>
              <wp:anchor distT="0" distB="0" distL="114300" distR="114300" simplePos="0" relativeHeight="251685888" behindDoc="0" locked="0" layoutInCell="1" allowOverlap="1" wp14:anchorId="11D0A8BA" wp14:editId="5C94AE65">
                <wp:simplePos x="0" y="0"/>
                <wp:positionH relativeFrom="column">
                  <wp:posOffset>203200</wp:posOffset>
                </wp:positionH>
                <wp:positionV relativeFrom="paragraph">
                  <wp:posOffset>5715</wp:posOffset>
                </wp:positionV>
                <wp:extent cx="5207000" cy="3810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52070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4021F" id="Straight Connector 1"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6pt,.45pt" to="4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" strokecolor="#5b9bd5 [3204]" strokeweight=".5pt">
                <v:stroke joinstyle="miter"/>
              </v:line>
            </w:pict>
          </mc:Fallback>
        </mc:AlternateContent>
      </w:r>
      <w:r>
        <w:rPr>
          <w:noProof/>
        </w:rPr>
        <w:drawing>
          <wp:anchor distT="0" distB="0" distL="114300" distR="114300" simplePos="0" relativeHeight="251689984" behindDoc="0" locked="0" layoutInCell="1" allowOverlap="1" wp14:anchorId="6DF0B1CF" wp14:editId="2140A333">
            <wp:simplePos x="0" y="0"/>
            <wp:positionH relativeFrom="column">
              <wp:posOffset>4846003</wp:posOffset>
            </wp:positionH>
            <wp:positionV relativeFrom="paragraph">
              <wp:posOffset>3136265</wp:posOffset>
            </wp:positionV>
            <wp:extent cx="640080" cy="2360295"/>
            <wp:effectExtent l="0" t="2858" r="4763" b="4762"/>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640080" cy="23602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14:anchorId="023878D5" wp14:editId="27564988">
                <wp:simplePos x="0" y="0"/>
                <wp:positionH relativeFrom="margin">
                  <wp:posOffset>-596900</wp:posOffset>
                </wp:positionH>
                <wp:positionV relativeFrom="paragraph">
                  <wp:posOffset>3999865</wp:posOffset>
                </wp:positionV>
                <wp:extent cx="770890" cy="1936115"/>
                <wp:effectExtent l="0" t="0" r="0" b="0"/>
                <wp:wrapNone/>
                <wp:docPr id="2" name="Text Box 2"/>
                <wp:cNvGraphicFramePr/>
                <a:graphic xmlns:a="http://schemas.openxmlformats.org/drawingml/2006/main">
                  <a:graphicData uri="http://schemas.microsoft.com/office/word/2010/wordprocessingShape">
                    <wps:wsp>
                      <wps:cNvSpPr txBox="1"/>
                      <wps:spPr>
                        <a:xfrm>
                          <a:off x="0" y="0"/>
                          <a:ext cx="770890" cy="1936115"/>
                        </a:xfrm>
                        <a:prstGeom prst="rect">
                          <a:avLst/>
                        </a:prstGeom>
                        <a:noFill/>
                        <a:ln>
                          <a:noFill/>
                        </a:ln>
                        <a:effectLst/>
                      </wps:spPr>
                      <wps:txbx>
                        <w:txbxContent>
                          <w:p w14:paraId="2DEB9CC9" w14:textId="77777777" w:rsidR="00ED6E43" w:rsidRDefault="00ED6E43" w:rsidP="00ED6E4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 w14:anchorId="023878D5" id="Text Box 2" o:spid="_x0000_s1029" type="#_x0000_t202" style="position:absolute;margin-left:-47pt;margin-top:314.95pt;width:60.7pt;height:152.45pt;z-index:2516879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" filled="f" stroked="f">
                <v:textbox style="mso-fit-shape-to-text:t">
                  <w:txbxContent>
                    <w:p w14:paraId="2DEB9CC9" w14:textId="77777777" w:rsidR="00ED6E43" w:rsidRDefault="00ED6E43" w:rsidP="00ED6E4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6657FB88" wp14:editId="299A6B5F">
                <wp:simplePos x="0" y="0"/>
                <wp:positionH relativeFrom="margin">
                  <wp:align>center</wp:align>
                </wp:positionH>
                <wp:positionV relativeFrom="paragraph">
                  <wp:posOffset>224155</wp:posOffset>
                </wp:positionV>
                <wp:extent cx="7143750" cy="2362200"/>
                <wp:effectExtent l="0" t="0" r="0" b="0"/>
                <wp:wrapNone/>
                <wp:docPr id="7" name="Text Box 7"/>
                <wp:cNvGraphicFramePr/>
                <a:graphic xmlns:a="http://schemas.openxmlformats.org/drawingml/2006/main">
                  <a:graphicData uri="http://schemas.microsoft.com/office/word/2010/wordprocessingShape">
                    <wps:wsp>
                      <wps:cNvSpPr txBox="1"/>
                      <wps:spPr>
                        <a:xfrm rot="10800000" flipV="1">
                          <a:off x="0" y="0"/>
                          <a:ext cx="7143750" cy="2362200"/>
                        </a:xfrm>
                        <a:prstGeom prst="rect">
                          <a:avLst/>
                        </a:prstGeom>
                        <a:noFill/>
                        <a:ln>
                          <a:noFill/>
                        </a:ln>
                        <a:effectLst/>
                      </wps:spPr>
                      <wps:txbx>
                        <w:txbxContent>
                          <w:p w14:paraId="02DDFE4A" w14:textId="77777777"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need to end poverty in Canada because…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7FB88" id="Text Box 7" o:spid="_x0000_s1030" type="#_x0000_t202" style="position:absolute;margin-left:0;margin-top:17.65pt;width:562.5pt;height:186pt;rotation:180;flip: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" filled="f" stroked="f">
                <v:textbox>
                  <w:txbxContent>
                    <w:p w14:paraId="02DDFE4A" w14:textId="77777777"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need to end poverty in Canada because…</w:t>
                      </w:r>
                    </w:p>
                  </w:txbxContent>
                </v:textbox>
                <w10:wrap anchorx="margin"/>
              </v:shape>
            </w:pict>
          </mc:Fallback>
        </mc:AlternateContent>
      </w:r>
      <w:r w:rsidR="000F11B3">
        <w:rPr>
          <w:noProof/>
        </w:rPr>
        <mc:AlternateContent>
          <mc:Choice Requires="wps">
            <w:drawing>
              <wp:anchor distT="0" distB="0" distL="114300" distR="114300" simplePos="0" relativeHeight="251670528" behindDoc="0" locked="0" layoutInCell="1" allowOverlap="1" wp14:anchorId="73E31471" wp14:editId="5163C4EF">
                <wp:simplePos x="0" y="0"/>
                <wp:positionH relativeFrom="column">
                  <wp:posOffset>-567055</wp:posOffset>
                </wp:positionH>
                <wp:positionV relativeFrom="paragraph">
                  <wp:posOffset>7294880</wp:posOffset>
                </wp:positionV>
                <wp:extent cx="770890" cy="19361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70890" cy="1936115"/>
                        </a:xfrm>
                        <a:prstGeom prst="rect">
                          <a:avLst/>
                        </a:prstGeom>
                        <a:noFill/>
                        <a:ln>
                          <a:noFill/>
                        </a:ln>
                        <a:effectLst/>
                      </wps:spPr>
                      <wps:txbx>
                        <w:txbxContent>
                          <w:p w14:paraId="79C8CE47"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 w14:anchorId="73E31471" id="Text Box 10" o:spid="_x0000_s1031" type="#_x0000_t202" style="position:absolute;margin-left:-44.65pt;margin-top:574.4pt;width:60.7pt;height:152.4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" filled="f" stroked="f">
                <v:textbox style="mso-fit-shape-to-text:t">
                  <w:txbxContent>
                    <w:p w14:paraId="79C8CE47"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v:textbox>
              </v:shape>
            </w:pict>
          </mc:Fallback>
        </mc:AlternateContent>
      </w:r>
      <w:r w:rsidR="000F11B3">
        <w:rPr>
          <w:noProof/>
        </w:rPr>
        <w:drawing>
          <wp:anchor distT="0" distB="0" distL="114300" distR="114300" simplePos="0" relativeHeight="251673600" behindDoc="0" locked="0" layoutInCell="1" allowOverlap="1" wp14:anchorId="50CB9A61" wp14:editId="79C4B05B">
            <wp:simplePos x="0" y="0"/>
            <wp:positionH relativeFrom="column">
              <wp:posOffset>5087303</wp:posOffset>
            </wp:positionH>
            <wp:positionV relativeFrom="paragraph">
              <wp:posOffset>6414453</wp:posOffset>
            </wp:positionV>
            <wp:extent cx="640080" cy="2360295"/>
            <wp:effectExtent l="0" t="2858" r="4763" b="4762"/>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640080" cy="2360295"/>
                    </a:xfrm>
                    <a:prstGeom prst="rect">
                      <a:avLst/>
                    </a:prstGeom>
                    <a:noFill/>
                  </pic:spPr>
                </pic:pic>
              </a:graphicData>
            </a:graphic>
            <wp14:sizeRelH relativeFrom="page">
              <wp14:pctWidth>0</wp14:pctWidth>
            </wp14:sizeRelH>
            <wp14:sizeRelV relativeFrom="page">
              <wp14:pctHeight>0</wp14:pctHeight>
            </wp14:sizeRelV>
          </wp:anchor>
        </w:drawing>
      </w:r>
      <w:r w:rsidR="000F11B3">
        <w:br w:type="page"/>
      </w:r>
      <w:r w:rsidR="00640B83" w:rsidRPr="000F11B3">
        <w:rPr>
          <w:noProof/>
        </w:rPr>
        <w:lastRenderedPageBreak/>
        <mc:AlternateContent>
          <mc:Choice Requires="wps">
            <w:drawing>
              <wp:anchor distT="0" distB="0" distL="114300" distR="114300" simplePos="0" relativeHeight="251679744" behindDoc="0" locked="0" layoutInCell="1" allowOverlap="1" wp14:anchorId="6438C651" wp14:editId="0890C545">
                <wp:simplePos x="0" y="0"/>
                <wp:positionH relativeFrom="margin">
                  <wp:posOffset>-660400</wp:posOffset>
                </wp:positionH>
                <wp:positionV relativeFrom="paragraph">
                  <wp:posOffset>4292600</wp:posOffset>
                </wp:positionV>
                <wp:extent cx="7143750" cy="3810000"/>
                <wp:effectExtent l="0" t="0" r="0" b="0"/>
                <wp:wrapNone/>
                <wp:docPr id="15" name="Text Box 15"/>
                <wp:cNvGraphicFramePr/>
                <a:graphic xmlns:a="http://schemas.openxmlformats.org/drawingml/2006/main">
                  <a:graphicData uri="http://schemas.microsoft.com/office/word/2010/wordprocessingShape">
                    <wps:wsp>
                      <wps:cNvSpPr txBox="1"/>
                      <wps:spPr>
                        <a:xfrm rot="10800000" flipV="1">
                          <a:off x="0" y="0"/>
                          <a:ext cx="7143750" cy="3810000"/>
                        </a:xfrm>
                        <a:prstGeom prst="rect">
                          <a:avLst/>
                        </a:prstGeom>
                        <a:noFill/>
                        <a:ln>
                          <a:noFill/>
                        </a:ln>
                        <a:effectLst/>
                      </wps:spPr>
                      <wps:txbx>
                        <w:txbxContent>
                          <w:p w14:paraId="0A2DBBED" w14:textId="6B3BFAAA" w:rsidR="000F11B3" w:rsidRDefault="00ED6E4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Food </w:t>
                            </w:r>
                            <w:r w:rsidR="00640B83">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security looks like…</w:t>
                            </w: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70C2B4A" w14:textId="28E5A680" w:rsidR="00640B83" w:rsidRDefault="00640B8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3156A4" w14:textId="38D598C3" w:rsidR="00640B83" w:rsidRDefault="00640B8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5239BE" w14:textId="6E7E241C" w:rsidR="00640B83" w:rsidRDefault="00640B8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8C651" id="Text Box 15" o:spid="_x0000_s1032" type="#_x0000_t202" style="position:absolute;margin-left:-52pt;margin-top:338pt;width:562.5pt;height:300pt;rotation:180;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" filled="f" stroked="f">
                <v:textbox>
                  <w:txbxContent>
                    <w:p w14:paraId="0A2DBBED" w14:textId="6B3BFAAA" w:rsidR="000F11B3" w:rsidRDefault="00ED6E4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Food </w:t>
                      </w:r>
                      <w:r w:rsidR="00640B83">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security looks like…</w:t>
                      </w: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70C2B4A" w14:textId="28E5A680" w:rsidR="00640B83" w:rsidRDefault="00640B8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3156A4" w14:textId="38D598C3" w:rsidR="00640B83" w:rsidRDefault="00640B8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5239BE" w14:textId="6E7E241C" w:rsidR="00640B83" w:rsidRDefault="00640B8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0F11B3">
        <w:rPr>
          <w:noProof/>
        </w:rPr>
        <w:drawing>
          <wp:anchor distT="0" distB="0" distL="114300" distR="114300" simplePos="0" relativeHeight="251677696" behindDoc="0" locked="0" layoutInCell="1" allowOverlap="1" wp14:anchorId="3F8A2AC5" wp14:editId="750FBA93">
            <wp:simplePos x="0" y="0"/>
            <wp:positionH relativeFrom="column">
              <wp:posOffset>4981575</wp:posOffset>
            </wp:positionH>
            <wp:positionV relativeFrom="paragraph">
              <wp:posOffset>2598738</wp:posOffset>
            </wp:positionV>
            <wp:extent cx="640080" cy="2360295"/>
            <wp:effectExtent l="0" t="2858" r="4763" b="4762"/>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640080" cy="2360295"/>
                    </a:xfrm>
                    <a:prstGeom prst="rect">
                      <a:avLst/>
                    </a:prstGeom>
                    <a:noFill/>
                  </pic:spPr>
                </pic:pic>
              </a:graphicData>
            </a:graphic>
            <wp14:sizeRelH relativeFrom="page">
              <wp14:pctWidth>0</wp14:pctWidth>
            </wp14:sizeRelH>
            <wp14:sizeRelV relativeFrom="page">
              <wp14:pctHeight>0</wp14:pctHeight>
            </wp14:sizeRelV>
          </wp:anchor>
        </w:drawing>
      </w:r>
      <w:r w:rsidRPr="000F11B3">
        <w:rPr>
          <w:noProof/>
        </w:rPr>
        <mc:AlternateContent>
          <mc:Choice Requires="wps">
            <w:drawing>
              <wp:anchor distT="0" distB="0" distL="114300" distR="114300" simplePos="0" relativeHeight="251682816" behindDoc="0" locked="0" layoutInCell="1" allowOverlap="1" wp14:anchorId="735AEE78" wp14:editId="2D8AE0DD">
                <wp:simplePos x="0" y="0"/>
                <wp:positionH relativeFrom="margin">
                  <wp:posOffset>-561975</wp:posOffset>
                </wp:positionH>
                <wp:positionV relativeFrom="paragraph">
                  <wp:posOffset>3565525</wp:posOffset>
                </wp:positionV>
                <wp:extent cx="770890" cy="19361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70890" cy="1936115"/>
                        </a:xfrm>
                        <a:prstGeom prst="rect">
                          <a:avLst/>
                        </a:prstGeom>
                        <a:noFill/>
                        <a:ln>
                          <a:noFill/>
                        </a:ln>
                        <a:effectLst/>
                      </wps:spPr>
                      <wps:txbx>
                        <w:txbxContent>
                          <w:p w14:paraId="51199BE2"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 w14:anchorId="735AEE78" id="Text Box 17" o:spid="_x0000_s1033" type="#_x0000_t202" style="position:absolute;margin-left:-44.25pt;margin-top:280.75pt;width:60.7pt;height:152.45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" filled="f" stroked="f">
                <v:textbox style="mso-fit-shape-to-text:t">
                  <w:txbxContent>
                    <w:p w14:paraId="51199BE2"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3BB00A19" wp14:editId="1ADC769A">
                <wp:simplePos x="0" y="0"/>
                <wp:positionH relativeFrom="margin">
                  <wp:align>left</wp:align>
                </wp:positionH>
                <wp:positionV relativeFrom="paragraph">
                  <wp:posOffset>4191000</wp:posOffset>
                </wp:positionV>
                <wp:extent cx="5207000" cy="38100"/>
                <wp:effectExtent l="0" t="0" r="31750" b="19050"/>
                <wp:wrapNone/>
                <wp:docPr id="21" name="Straight Connector 21"/>
                <wp:cNvGraphicFramePr/>
                <a:graphic xmlns:a="http://schemas.openxmlformats.org/drawingml/2006/main">
                  <a:graphicData uri="http://schemas.microsoft.com/office/word/2010/wordprocessingShape">
                    <wps:wsp>
                      <wps:cNvCnPr/>
                      <wps:spPr>
                        <a:xfrm flipV="1">
                          <a:off x="0" y="0"/>
                          <a:ext cx="52070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C7BF8" id="Straight Connector 21" o:spid="_x0000_s1026" style="position:absolute;flip:y;z-index:251692032;visibility:visible;mso-wrap-style:square;mso-wrap-distance-left:9pt;mso-wrap-distance-top:0;mso-wrap-distance-right:9pt;mso-wrap-distance-bottom:0;mso-position-horizontal:left;mso-position-horizontal-relative:margin;mso-position-vertical:absolute;mso-position-vertical-relative:text" from="0,330pt" to="410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" strokecolor="#5b9bd5 [3204]" strokeweight=".5pt">
                <v:stroke joinstyle="miter"/>
                <w10:wrap anchorx="margin"/>
              </v:line>
            </w:pict>
          </mc:Fallback>
        </mc:AlternateContent>
      </w:r>
      <w:r w:rsidR="000F11B3" w:rsidRPr="000F11B3">
        <w:rPr>
          <w:noProof/>
        </w:rPr>
        <mc:AlternateContent>
          <mc:Choice Requires="wps">
            <w:drawing>
              <wp:anchor distT="0" distB="0" distL="114300" distR="114300" simplePos="0" relativeHeight="251678720" behindDoc="0" locked="0" layoutInCell="1" allowOverlap="1" wp14:anchorId="7C85768E" wp14:editId="10BD49D9">
                <wp:simplePos x="0" y="0"/>
                <wp:positionH relativeFrom="column">
                  <wp:posOffset>-552450</wp:posOffset>
                </wp:positionH>
                <wp:positionV relativeFrom="paragraph">
                  <wp:posOffset>-581025</wp:posOffset>
                </wp:positionV>
                <wp:extent cx="7143750" cy="2362200"/>
                <wp:effectExtent l="0" t="0" r="0" b="0"/>
                <wp:wrapNone/>
                <wp:docPr id="14" name="Text Box 14"/>
                <wp:cNvGraphicFramePr/>
                <a:graphic xmlns:a="http://schemas.openxmlformats.org/drawingml/2006/main">
                  <a:graphicData uri="http://schemas.microsoft.com/office/word/2010/wordprocessingShape">
                    <wps:wsp>
                      <wps:cNvSpPr txBox="1"/>
                      <wps:spPr>
                        <a:xfrm rot="10800000" flipV="1">
                          <a:off x="0" y="0"/>
                          <a:ext cx="7143750" cy="2362200"/>
                        </a:xfrm>
                        <a:prstGeom prst="rect">
                          <a:avLst/>
                        </a:prstGeom>
                        <a:noFill/>
                        <a:ln>
                          <a:noFill/>
                        </a:ln>
                        <a:effectLst/>
                      </wps:spPr>
                      <wps:txbx>
                        <w:txbxContent>
                          <w:p w14:paraId="7CCC9B7E" w14:textId="64E17F77" w:rsidR="000F11B3" w:rsidRDefault="00ED6E4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insecurity means</w:t>
                            </w:r>
                            <w:r w:rsidR="000F11B3">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07626DC" w14:textId="77777777"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5768E" id="Text Box 14" o:spid="_x0000_s1034" type="#_x0000_t202" style="position:absolute;margin-left:-43.5pt;margin-top:-45.75pt;width:562.5pt;height:186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" filled="f" stroked="f">
                <v:textbox>
                  <w:txbxContent>
                    <w:p w14:paraId="7CCC9B7E" w14:textId="64E17F77" w:rsidR="000F11B3" w:rsidRDefault="00ED6E4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insecurity means</w:t>
                      </w:r>
                      <w:r w:rsidR="000F11B3">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07626DC" w14:textId="77777777" w:rsidR="000F11B3" w:rsidRDefault="000F11B3" w:rsidP="000F11B3">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0F11B3" w:rsidRPr="000F11B3">
        <w:rPr>
          <w:noProof/>
        </w:rPr>
        <mc:AlternateContent>
          <mc:Choice Requires="wps">
            <w:drawing>
              <wp:anchor distT="0" distB="0" distL="114300" distR="114300" simplePos="0" relativeHeight="251680768" behindDoc="0" locked="0" layoutInCell="1" allowOverlap="1" wp14:anchorId="014E9547" wp14:editId="2FD5ED19">
                <wp:simplePos x="0" y="0"/>
                <wp:positionH relativeFrom="column">
                  <wp:posOffset>-643255</wp:posOffset>
                </wp:positionH>
                <wp:positionV relativeFrom="paragraph">
                  <wp:posOffset>8074025</wp:posOffset>
                </wp:positionV>
                <wp:extent cx="770890" cy="193611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70890" cy="1936115"/>
                        </a:xfrm>
                        <a:prstGeom prst="rect">
                          <a:avLst/>
                        </a:prstGeom>
                        <a:noFill/>
                        <a:ln>
                          <a:noFill/>
                        </a:ln>
                        <a:effectLst/>
                      </wps:spPr>
                      <wps:txbx>
                        <w:txbxContent>
                          <w:p w14:paraId="6BF54DFC"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 w14:anchorId="014E9547" id="Text Box 16" o:spid="_x0000_s1035" type="#_x0000_t202" style="position:absolute;margin-left:-50.65pt;margin-top:635.75pt;width:60.7pt;height:152.4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" filled="f" stroked="f">
                <v:textbox style="mso-fit-shape-to-text:t">
                  <w:txbxContent>
                    <w:p w14:paraId="6BF54DFC" w14:textId="77777777" w:rsidR="000F11B3" w:rsidRDefault="000F11B3" w:rsidP="000F11B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#ChewOnThis</w:t>
                      </w:r>
                    </w:p>
                  </w:txbxContent>
                </v:textbox>
              </v:shape>
            </w:pict>
          </mc:Fallback>
        </mc:AlternateContent>
      </w:r>
      <w:r w:rsidR="000F11B3" w:rsidRPr="000F11B3">
        <w:rPr>
          <w:noProof/>
        </w:rPr>
        <w:drawing>
          <wp:anchor distT="0" distB="0" distL="114300" distR="114300" simplePos="0" relativeHeight="251681792" behindDoc="0" locked="0" layoutInCell="1" allowOverlap="1" wp14:anchorId="2140A8F2" wp14:editId="466DC236">
            <wp:simplePos x="0" y="0"/>
            <wp:positionH relativeFrom="column">
              <wp:posOffset>5010150</wp:posOffset>
            </wp:positionH>
            <wp:positionV relativeFrom="paragraph">
              <wp:posOffset>7195185</wp:posOffset>
            </wp:positionV>
            <wp:extent cx="640080" cy="2360295"/>
            <wp:effectExtent l="0" t="2858" r="4763" b="4762"/>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640080" cy="2360295"/>
                    </a:xfrm>
                    <a:prstGeom prst="rect">
                      <a:avLst/>
                    </a:prstGeom>
                    <a:noFill/>
                  </pic:spPr>
                </pic:pic>
              </a:graphicData>
            </a:graphic>
            <wp14:sizeRelH relativeFrom="page">
              <wp14:pctWidth>0</wp14:pctWidth>
            </wp14:sizeRelH>
            <wp14:sizeRelV relativeFrom="page">
              <wp14:pctHeight>0</wp14:pctHeight>
            </wp14:sizeRelV>
          </wp:anchor>
        </w:drawing>
      </w:r>
      <w:r w:rsidR="000F11B3">
        <w:br w:type="page"/>
      </w:r>
    </w:p>
    <w:p w14:paraId="165A95E1" w14:textId="59A9BFC9" w:rsidR="00A51144" w:rsidRPr="009C4824" w:rsidRDefault="00A51144" w:rsidP="00A51144">
      <w:pPr>
        <w:pStyle w:val="Heading2"/>
      </w:pPr>
      <w:bookmarkStart w:id="8" w:name="_Tips_for_Talking_1"/>
      <w:bookmarkEnd w:id="8"/>
      <w:r w:rsidRPr="009C4824">
        <w:lastRenderedPageBreak/>
        <w:t>Tips for Talking to Local Media about your Chew Event</w:t>
      </w:r>
      <w:r>
        <w:br/>
      </w:r>
    </w:p>
    <w:p w14:paraId="2C348FAA" w14:textId="234A67FA" w:rsidR="00A51144" w:rsidRDefault="00A51144" w:rsidP="00A51144">
      <w:pPr>
        <w:rPr>
          <w:rFonts w:ascii="Arial" w:hAnsi="Arial" w:cs="Arial"/>
          <w:sz w:val="21"/>
          <w:szCs w:val="21"/>
        </w:rPr>
      </w:pPr>
      <w:r w:rsidRPr="009C4824">
        <w:rPr>
          <w:rFonts w:ascii="Arial" w:hAnsi="Arial" w:cs="Arial"/>
          <w:b/>
          <w:sz w:val="21"/>
          <w:szCs w:val="21"/>
        </w:rPr>
        <w:t xml:space="preserve">Elevator pitch // </w:t>
      </w:r>
      <w:r w:rsidRPr="009C4824">
        <w:rPr>
          <w:rFonts w:ascii="Arial" w:hAnsi="Arial" w:cs="Arial"/>
          <w:sz w:val="21"/>
          <w:szCs w:val="21"/>
        </w:rPr>
        <w:t>On October 17</w:t>
      </w:r>
      <w:r w:rsidRPr="009C4824">
        <w:rPr>
          <w:rFonts w:ascii="Arial" w:hAnsi="Arial" w:cs="Arial"/>
          <w:sz w:val="21"/>
          <w:szCs w:val="21"/>
          <w:vertAlign w:val="superscript"/>
        </w:rPr>
        <w:t>th</w:t>
      </w:r>
      <w:r w:rsidRPr="009C4824">
        <w:rPr>
          <w:rFonts w:ascii="Arial" w:hAnsi="Arial" w:cs="Arial"/>
          <w:sz w:val="21"/>
          <w:szCs w:val="21"/>
        </w:rPr>
        <w:t>,</w:t>
      </w:r>
      <w:r>
        <w:rPr>
          <w:rFonts w:ascii="Arial" w:hAnsi="Arial" w:cs="Arial"/>
          <w:sz w:val="21"/>
          <w:szCs w:val="21"/>
        </w:rPr>
        <w:t xml:space="preserve"> </w:t>
      </w:r>
      <w:r w:rsidR="00640B83">
        <w:rPr>
          <w:rFonts w:ascii="Arial" w:hAnsi="Arial" w:cs="Arial"/>
          <w:sz w:val="21"/>
          <w:szCs w:val="21"/>
        </w:rPr>
        <w:t>we’re joining organizers</w:t>
      </w:r>
      <w:r>
        <w:rPr>
          <w:rFonts w:ascii="Arial" w:hAnsi="Arial" w:cs="Arial"/>
          <w:sz w:val="21"/>
          <w:szCs w:val="21"/>
        </w:rPr>
        <w:t xml:space="preserve"> across the country </w:t>
      </w:r>
      <w:r w:rsidR="00640B83">
        <w:rPr>
          <w:rFonts w:ascii="Arial" w:hAnsi="Arial" w:cs="Arial"/>
          <w:sz w:val="21"/>
          <w:szCs w:val="21"/>
        </w:rPr>
        <w:t>for the</w:t>
      </w:r>
      <w:r>
        <w:rPr>
          <w:rFonts w:ascii="Arial" w:hAnsi="Arial" w:cs="Arial"/>
          <w:sz w:val="21"/>
          <w:szCs w:val="21"/>
        </w:rPr>
        <w:t xml:space="preserve"> </w:t>
      </w:r>
      <w:r>
        <w:rPr>
          <w:rFonts w:ascii="Arial" w:hAnsi="Arial" w:cs="Arial"/>
          <w:i/>
          <w:sz w:val="21"/>
          <w:szCs w:val="21"/>
        </w:rPr>
        <w:t xml:space="preserve">Chew on This! </w:t>
      </w:r>
      <w:r w:rsidR="00640B83">
        <w:rPr>
          <w:rFonts w:ascii="Arial" w:hAnsi="Arial" w:cs="Arial"/>
          <w:sz w:val="21"/>
          <w:szCs w:val="21"/>
        </w:rPr>
        <w:t>campaign.</w:t>
      </w:r>
      <w:r>
        <w:rPr>
          <w:rFonts w:ascii="Arial" w:hAnsi="Arial" w:cs="Arial"/>
          <w:sz w:val="21"/>
          <w:szCs w:val="21"/>
        </w:rPr>
        <w:t xml:space="preserve"> </w:t>
      </w:r>
      <w:r w:rsidR="00640B83">
        <w:rPr>
          <w:rFonts w:ascii="Arial" w:hAnsi="Arial" w:cs="Arial"/>
          <w:sz w:val="21"/>
          <w:szCs w:val="21"/>
        </w:rPr>
        <w:t>Together, we’re calling on the Government of Canada to uphold their human rights obligations and work towards</w:t>
      </w:r>
      <w:r>
        <w:rPr>
          <w:rFonts w:ascii="Arial" w:hAnsi="Arial" w:cs="Arial"/>
          <w:sz w:val="21"/>
          <w:szCs w:val="21"/>
        </w:rPr>
        <w:t xml:space="preserve"> an end to poverty</w:t>
      </w:r>
      <w:r w:rsidR="00640B83">
        <w:rPr>
          <w:rFonts w:ascii="Arial" w:hAnsi="Arial" w:cs="Arial"/>
          <w:sz w:val="21"/>
          <w:szCs w:val="21"/>
        </w:rPr>
        <w:t xml:space="preserve"> and food insecurity</w:t>
      </w:r>
      <w:r>
        <w:rPr>
          <w:rFonts w:ascii="Arial" w:hAnsi="Arial" w:cs="Arial"/>
          <w:sz w:val="21"/>
          <w:szCs w:val="21"/>
        </w:rPr>
        <w:t xml:space="preserve"> in Canada</w:t>
      </w:r>
      <w:r w:rsidRPr="009C4824">
        <w:rPr>
          <w:rFonts w:ascii="Arial" w:hAnsi="Arial" w:cs="Arial"/>
          <w:sz w:val="21"/>
          <w:szCs w:val="21"/>
        </w:rPr>
        <w:t>.</w:t>
      </w:r>
      <w:r w:rsidR="00640B83">
        <w:rPr>
          <w:rFonts w:ascii="Arial" w:hAnsi="Arial" w:cs="Arial"/>
          <w:sz w:val="21"/>
          <w:szCs w:val="21"/>
        </w:rPr>
        <w:t xml:space="preserve"> </w:t>
      </w:r>
      <w:r>
        <w:rPr>
          <w:rFonts w:ascii="Arial" w:hAnsi="Arial" w:cs="Arial"/>
          <w:sz w:val="21"/>
          <w:szCs w:val="21"/>
        </w:rPr>
        <w:t xml:space="preserve"> </w:t>
      </w:r>
    </w:p>
    <w:p w14:paraId="2381DC6B" w14:textId="77777777" w:rsidR="008549DE" w:rsidRDefault="008549DE" w:rsidP="00A51144">
      <w:pPr>
        <w:rPr>
          <w:rFonts w:ascii="Arial" w:hAnsi="Arial" w:cs="Arial"/>
          <w:sz w:val="21"/>
          <w:szCs w:val="21"/>
        </w:rPr>
      </w:pPr>
      <w:r>
        <w:rPr>
          <w:rFonts w:ascii="Arial" w:hAnsi="Arial" w:cs="Arial"/>
          <w:sz w:val="21"/>
          <w:szCs w:val="21"/>
        </w:rPr>
        <w:t xml:space="preserve">Along with our political rights, every person in this country has social, cultural, and economic rights. This includes the right to food and the right to housing, for example. Poverty and food insecurity are a violation of these rights. And although we all share the same inherent human </w:t>
      </w:r>
      <w:proofErr w:type="gramStart"/>
      <w:r>
        <w:rPr>
          <w:rFonts w:ascii="Arial" w:hAnsi="Arial" w:cs="Arial"/>
          <w:sz w:val="21"/>
          <w:szCs w:val="21"/>
        </w:rPr>
        <w:t>rights,</w:t>
      </w:r>
      <w:proofErr w:type="gramEnd"/>
      <w:r>
        <w:rPr>
          <w:rFonts w:ascii="Arial" w:hAnsi="Arial" w:cs="Arial"/>
          <w:sz w:val="21"/>
          <w:szCs w:val="21"/>
        </w:rPr>
        <w:t xml:space="preserve"> certain groups have disproportionately high rates of food insecurity and poverty. </w:t>
      </w:r>
    </w:p>
    <w:p w14:paraId="777825B3" w14:textId="053621C7" w:rsidR="00A51144" w:rsidRPr="009C4824" w:rsidRDefault="008549DE" w:rsidP="00A51144">
      <w:pPr>
        <w:rPr>
          <w:rFonts w:ascii="Arial" w:hAnsi="Arial" w:cs="Arial"/>
          <w:sz w:val="21"/>
          <w:szCs w:val="21"/>
        </w:rPr>
      </w:pPr>
      <w:r>
        <w:rPr>
          <w:rFonts w:ascii="Arial" w:hAnsi="Arial" w:cs="Arial"/>
          <w:sz w:val="21"/>
          <w:szCs w:val="21"/>
        </w:rPr>
        <w:t>Food charity won’t solve this. We’re calling for federal policy decisions to be based in human rights and in people’s actual experiences of food insecurity so we can effectively and equitably close the gaps between our rights and our lived realities.</w:t>
      </w:r>
    </w:p>
    <w:p w14:paraId="574B4607" w14:textId="35AAC14F" w:rsidR="00A51144" w:rsidRPr="009C4824" w:rsidRDefault="00A51144" w:rsidP="00A51144">
      <w:pPr>
        <w:rPr>
          <w:rFonts w:ascii="Arial" w:hAnsi="Arial" w:cs="Arial"/>
          <w:sz w:val="21"/>
          <w:szCs w:val="21"/>
        </w:rPr>
      </w:pPr>
      <w:r w:rsidRPr="009C4824">
        <w:rPr>
          <w:rFonts w:ascii="Arial" w:hAnsi="Arial" w:cs="Arial"/>
          <w:b/>
          <w:sz w:val="21"/>
          <w:szCs w:val="21"/>
        </w:rPr>
        <w:t xml:space="preserve">Why October 17? // </w:t>
      </w:r>
      <w:r w:rsidRPr="009C4824">
        <w:rPr>
          <w:rFonts w:ascii="Arial" w:hAnsi="Arial" w:cs="Arial"/>
          <w:sz w:val="21"/>
          <w:szCs w:val="21"/>
        </w:rPr>
        <w:t>October 17</w:t>
      </w:r>
      <w:r w:rsidRPr="009C4824">
        <w:rPr>
          <w:rFonts w:ascii="Arial" w:hAnsi="Arial" w:cs="Arial"/>
          <w:sz w:val="21"/>
          <w:szCs w:val="21"/>
          <w:vertAlign w:val="superscript"/>
        </w:rPr>
        <w:t>th</w:t>
      </w:r>
      <w:r w:rsidRPr="009C4824">
        <w:rPr>
          <w:rFonts w:ascii="Arial" w:hAnsi="Arial" w:cs="Arial"/>
          <w:sz w:val="21"/>
          <w:szCs w:val="21"/>
        </w:rPr>
        <w:t xml:space="preserve"> is the International Day for the Eradication of Poverty</w:t>
      </w:r>
      <w:r>
        <w:rPr>
          <w:rFonts w:ascii="Arial" w:hAnsi="Arial" w:cs="Arial"/>
          <w:sz w:val="21"/>
          <w:szCs w:val="21"/>
        </w:rPr>
        <w:t xml:space="preserve">, and it’s an opportunity for people around the country – activists, advocates, students, </w:t>
      </w:r>
      <w:r w:rsidR="008549DE">
        <w:rPr>
          <w:rFonts w:ascii="Arial" w:hAnsi="Arial" w:cs="Arial"/>
          <w:sz w:val="21"/>
          <w:szCs w:val="21"/>
        </w:rPr>
        <w:t xml:space="preserve">people of faith, </w:t>
      </w:r>
      <w:r>
        <w:rPr>
          <w:rFonts w:ascii="Arial" w:hAnsi="Arial" w:cs="Arial"/>
          <w:sz w:val="21"/>
          <w:szCs w:val="21"/>
        </w:rPr>
        <w:t xml:space="preserve">and </w:t>
      </w:r>
      <w:r w:rsidR="008549DE">
        <w:rPr>
          <w:rFonts w:ascii="Arial" w:hAnsi="Arial" w:cs="Arial"/>
          <w:sz w:val="21"/>
          <w:szCs w:val="21"/>
        </w:rPr>
        <w:t>others</w:t>
      </w:r>
      <w:r w:rsidRPr="009C4824">
        <w:rPr>
          <w:rFonts w:ascii="Arial" w:hAnsi="Arial" w:cs="Arial"/>
          <w:sz w:val="21"/>
          <w:szCs w:val="21"/>
        </w:rPr>
        <w:t xml:space="preserve"> passionate about human rights </w:t>
      </w:r>
      <w:r>
        <w:rPr>
          <w:rFonts w:ascii="Arial" w:hAnsi="Arial" w:cs="Arial"/>
          <w:sz w:val="21"/>
          <w:szCs w:val="21"/>
        </w:rPr>
        <w:t xml:space="preserve">– to take part in a nation-wide campaign while being part of a </w:t>
      </w:r>
      <w:proofErr w:type="gramStart"/>
      <w:r>
        <w:rPr>
          <w:rFonts w:ascii="Arial" w:hAnsi="Arial" w:cs="Arial"/>
          <w:sz w:val="21"/>
          <w:szCs w:val="21"/>
        </w:rPr>
        <w:t>global day of action</w:t>
      </w:r>
      <w:proofErr w:type="gramEnd"/>
      <w:r>
        <w:rPr>
          <w:rFonts w:ascii="Arial" w:hAnsi="Arial" w:cs="Arial"/>
          <w:sz w:val="21"/>
          <w:szCs w:val="21"/>
        </w:rPr>
        <w:t xml:space="preserve"> to end poverty. </w:t>
      </w:r>
    </w:p>
    <w:p w14:paraId="4F15F347" w14:textId="1B3E9B60" w:rsidR="00E3704C" w:rsidRDefault="00A51144" w:rsidP="00A51144">
      <w:pPr>
        <w:spacing w:after="120"/>
        <w:rPr>
          <w:rFonts w:ascii="Arial" w:hAnsi="Arial" w:cs="Arial"/>
          <w:sz w:val="21"/>
          <w:szCs w:val="21"/>
        </w:rPr>
      </w:pPr>
      <w:r>
        <w:rPr>
          <w:rFonts w:ascii="Arial" w:hAnsi="Arial" w:cs="Arial"/>
          <w:b/>
          <w:sz w:val="21"/>
          <w:szCs w:val="21"/>
        </w:rPr>
        <w:t>Is hunger really a problem in Canada</w:t>
      </w:r>
      <w:r w:rsidRPr="009C4824">
        <w:rPr>
          <w:rFonts w:ascii="Arial" w:hAnsi="Arial" w:cs="Arial"/>
          <w:b/>
          <w:sz w:val="21"/>
          <w:szCs w:val="21"/>
        </w:rPr>
        <w:t xml:space="preserve">? // </w:t>
      </w:r>
      <w:r w:rsidRPr="009C4824">
        <w:rPr>
          <w:rFonts w:ascii="Arial" w:hAnsi="Arial" w:cs="Arial"/>
          <w:sz w:val="21"/>
          <w:szCs w:val="21"/>
        </w:rPr>
        <w:t xml:space="preserve">Yes. </w:t>
      </w:r>
      <w:r>
        <w:rPr>
          <w:rFonts w:ascii="Arial" w:hAnsi="Arial" w:cs="Arial"/>
          <w:sz w:val="21"/>
          <w:szCs w:val="21"/>
        </w:rPr>
        <w:t>Reliance on food banks and other emergency services are the highest they have ever been, and more households are struggling to make ends meet</w:t>
      </w:r>
      <w:r w:rsidR="00D268BB">
        <w:rPr>
          <w:rFonts w:ascii="Arial" w:hAnsi="Arial" w:cs="Arial"/>
          <w:sz w:val="21"/>
          <w:szCs w:val="21"/>
        </w:rPr>
        <w:t xml:space="preserve">. </w:t>
      </w:r>
      <w:r w:rsidR="00E3704C">
        <w:rPr>
          <w:rFonts w:ascii="Arial" w:hAnsi="Arial" w:cs="Arial"/>
          <w:sz w:val="21"/>
          <w:szCs w:val="21"/>
        </w:rPr>
        <w:t xml:space="preserve">Food insecurity disproportionately impacts certain groups, highlighting underlying inequities. </w:t>
      </w:r>
    </w:p>
    <w:p w14:paraId="7DCA5A13" w14:textId="5B3D05D7" w:rsidR="00A51144" w:rsidRPr="00E3704C" w:rsidRDefault="00E3704C" w:rsidP="00E3704C">
      <w:pPr>
        <w:pStyle w:val="ListParagraph"/>
        <w:numPr>
          <w:ilvl w:val="0"/>
          <w:numId w:val="19"/>
        </w:numPr>
        <w:spacing w:after="120"/>
        <w:rPr>
          <w:rFonts w:ascii="Arial" w:hAnsi="Arial" w:cs="Arial"/>
          <w:b/>
          <w:sz w:val="21"/>
          <w:szCs w:val="21"/>
        </w:rPr>
      </w:pPr>
      <w:r w:rsidRPr="00E3704C">
        <w:rPr>
          <w:rFonts w:ascii="Arial" w:hAnsi="Arial" w:cs="Arial"/>
          <w:sz w:val="21"/>
          <w:szCs w:val="21"/>
        </w:rPr>
        <w:t xml:space="preserve">It is estimated that there are between 3 to 7 times as many </w:t>
      </w:r>
      <w:proofErr w:type="gramStart"/>
      <w:r w:rsidRPr="00E3704C">
        <w:rPr>
          <w:rFonts w:ascii="Arial" w:hAnsi="Arial" w:cs="Arial"/>
          <w:sz w:val="21"/>
          <w:szCs w:val="21"/>
        </w:rPr>
        <w:t>food</w:t>
      </w:r>
      <w:proofErr w:type="gramEnd"/>
      <w:r w:rsidRPr="00E3704C">
        <w:rPr>
          <w:rFonts w:ascii="Arial" w:hAnsi="Arial" w:cs="Arial"/>
          <w:sz w:val="21"/>
          <w:szCs w:val="21"/>
        </w:rPr>
        <w:t xml:space="preserve"> insecure people compared to actual food bank users.</w:t>
      </w:r>
      <w:r>
        <w:rPr>
          <w:rStyle w:val="FootnoteReference"/>
          <w:rFonts w:ascii="Arial" w:hAnsi="Arial" w:cs="Arial"/>
          <w:sz w:val="21"/>
          <w:szCs w:val="21"/>
        </w:rPr>
        <w:footnoteReference w:id="7"/>
      </w:r>
    </w:p>
    <w:p w14:paraId="07564CF2" w14:textId="12CBEB84" w:rsidR="007C4A22" w:rsidRDefault="007C4A22" w:rsidP="00A51144">
      <w:pPr>
        <w:pStyle w:val="ListParagraph"/>
        <w:numPr>
          <w:ilvl w:val="0"/>
          <w:numId w:val="10"/>
        </w:numPr>
        <w:spacing w:after="200" w:line="276" w:lineRule="auto"/>
        <w:rPr>
          <w:rFonts w:ascii="Arial" w:hAnsi="Arial" w:cs="Arial"/>
          <w:sz w:val="21"/>
          <w:szCs w:val="21"/>
        </w:rPr>
      </w:pPr>
      <w:r>
        <w:rPr>
          <w:rFonts w:ascii="Arial" w:hAnsi="Arial" w:cs="Arial"/>
          <w:sz w:val="21"/>
          <w:szCs w:val="21"/>
        </w:rPr>
        <w:t xml:space="preserve">Provincial data from 2021 suggest that </w:t>
      </w:r>
      <w:r w:rsidRPr="007C4A22">
        <w:rPr>
          <w:rFonts w:ascii="Arial" w:hAnsi="Arial" w:cs="Arial"/>
          <w:sz w:val="21"/>
          <w:szCs w:val="21"/>
        </w:rPr>
        <w:t xml:space="preserve">5.8 million people, including almost 1.4 million children under the age of 18, </w:t>
      </w:r>
      <w:r>
        <w:rPr>
          <w:rFonts w:ascii="Arial" w:hAnsi="Arial" w:cs="Arial"/>
          <w:sz w:val="21"/>
          <w:szCs w:val="21"/>
        </w:rPr>
        <w:t xml:space="preserve">were </w:t>
      </w:r>
      <w:r w:rsidRPr="007C4A22">
        <w:rPr>
          <w:rFonts w:ascii="Arial" w:hAnsi="Arial" w:cs="Arial"/>
          <w:sz w:val="21"/>
          <w:szCs w:val="21"/>
        </w:rPr>
        <w:t>living in food-insecure households.</w:t>
      </w:r>
      <w:r w:rsidR="00D268BB">
        <w:rPr>
          <w:rStyle w:val="FootnoteReference"/>
          <w:rFonts w:ascii="Arial" w:hAnsi="Arial" w:cs="Arial"/>
          <w:sz w:val="21"/>
          <w:szCs w:val="21"/>
        </w:rPr>
        <w:footnoteReference w:id="8"/>
      </w:r>
    </w:p>
    <w:p w14:paraId="56EE7B72" w14:textId="18C7D3B9" w:rsidR="00A51144" w:rsidRDefault="007C4A22" w:rsidP="00A51144">
      <w:pPr>
        <w:pStyle w:val="ListParagraph"/>
        <w:numPr>
          <w:ilvl w:val="0"/>
          <w:numId w:val="10"/>
        </w:numPr>
        <w:spacing w:after="200" w:line="276" w:lineRule="auto"/>
        <w:rPr>
          <w:rFonts w:ascii="Arial" w:hAnsi="Arial" w:cs="Arial"/>
          <w:sz w:val="21"/>
          <w:szCs w:val="21"/>
        </w:rPr>
      </w:pPr>
      <w:r>
        <w:rPr>
          <w:rFonts w:ascii="Arial" w:hAnsi="Arial" w:cs="Arial"/>
          <w:sz w:val="21"/>
          <w:szCs w:val="21"/>
        </w:rPr>
        <w:t>While similar data was not available for the territories</w:t>
      </w:r>
      <w:r w:rsidR="00615709">
        <w:rPr>
          <w:rFonts w:ascii="Arial" w:hAnsi="Arial" w:cs="Arial"/>
          <w:sz w:val="21"/>
          <w:szCs w:val="21"/>
        </w:rPr>
        <w:t xml:space="preserve"> or for people living on reserves</w:t>
      </w:r>
      <w:r>
        <w:rPr>
          <w:rFonts w:ascii="Arial" w:hAnsi="Arial" w:cs="Arial"/>
          <w:sz w:val="21"/>
          <w:szCs w:val="21"/>
        </w:rPr>
        <w:t xml:space="preserve">, </w:t>
      </w:r>
      <w:r w:rsidR="00615709">
        <w:rPr>
          <w:rFonts w:ascii="Arial" w:hAnsi="Arial" w:cs="Arial"/>
          <w:sz w:val="21"/>
          <w:szCs w:val="21"/>
        </w:rPr>
        <w:t xml:space="preserve">estimates of food insecurity are disproportionately high in these areas. </w:t>
      </w:r>
      <w:r w:rsidR="00D268BB">
        <w:rPr>
          <w:rFonts w:ascii="Arial" w:hAnsi="Arial" w:cs="Arial"/>
          <w:sz w:val="21"/>
          <w:szCs w:val="21"/>
        </w:rPr>
        <w:t>Data from 2008-2018 suggests o</w:t>
      </w:r>
      <w:r w:rsidR="00615709">
        <w:rPr>
          <w:rFonts w:ascii="Arial" w:hAnsi="Arial" w:cs="Arial"/>
          <w:sz w:val="21"/>
          <w:szCs w:val="21"/>
        </w:rPr>
        <w:t>ver half of</w:t>
      </w:r>
      <w:r w:rsidR="00D268BB">
        <w:rPr>
          <w:rFonts w:ascii="Arial" w:hAnsi="Arial" w:cs="Arial"/>
          <w:sz w:val="21"/>
          <w:szCs w:val="21"/>
        </w:rPr>
        <w:t xml:space="preserve"> all households on First Nations reserves were food insecure.</w:t>
      </w:r>
      <w:r w:rsidR="00D268BB">
        <w:rPr>
          <w:rStyle w:val="FootnoteReference"/>
          <w:rFonts w:ascii="Arial" w:hAnsi="Arial" w:cs="Arial"/>
          <w:sz w:val="21"/>
          <w:szCs w:val="21"/>
        </w:rPr>
        <w:footnoteReference w:id="9"/>
      </w:r>
      <w:r w:rsidR="00E3704C">
        <w:rPr>
          <w:rFonts w:ascii="Arial" w:hAnsi="Arial" w:cs="Arial"/>
          <w:sz w:val="21"/>
          <w:szCs w:val="21"/>
        </w:rPr>
        <w:t xml:space="preserve"> In 2019, Nunavut had the highest rate of food insecurity in Canada at 46.1%.</w:t>
      </w:r>
      <w:r w:rsidR="00E3704C">
        <w:rPr>
          <w:rStyle w:val="FootnoteReference"/>
          <w:rFonts w:ascii="Arial" w:hAnsi="Arial" w:cs="Arial"/>
          <w:sz w:val="21"/>
          <w:szCs w:val="21"/>
        </w:rPr>
        <w:footnoteReference w:id="10"/>
      </w:r>
    </w:p>
    <w:p w14:paraId="45120FF0" w14:textId="4BDB7E3A" w:rsidR="00E3704C" w:rsidRDefault="00E3704C" w:rsidP="00A51144">
      <w:pPr>
        <w:pStyle w:val="ListParagraph"/>
        <w:numPr>
          <w:ilvl w:val="0"/>
          <w:numId w:val="10"/>
        </w:numPr>
        <w:spacing w:after="200" w:line="276" w:lineRule="auto"/>
        <w:rPr>
          <w:rFonts w:ascii="Arial" w:hAnsi="Arial" w:cs="Arial"/>
          <w:sz w:val="21"/>
          <w:szCs w:val="21"/>
        </w:rPr>
      </w:pPr>
      <w:r w:rsidRPr="00E3704C">
        <w:rPr>
          <w:rFonts w:ascii="Arial" w:hAnsi="Arial" w:cs="Arial"/>
          <w:sz w:val="21"/>
          <w:szCs w:val="21"/>
        </w:rPr>
        <w:t>Food insecurity is felt disproportionately by people who are Black, Indigenous, disabled, and people with precarious immigration status. 28.9% of Black households and 28.2% of Indigenous households live with food insecurity, compared to just 11% of white households.</w:t>
      </w:r>
      <w:r>
        <w:rPr>
          <w:rStyle w:val="FootnoteReference"/>
          <w:rFonts w:ascii="Arial" w:hAnsi="Arial" w:cs="Arial"/>
          <w:sz w:val="21"/>
          <w:szCs w:val="21"/>
        </w:rPr>
        <w:footnoteReference w:id="11"/>
      </w:r>
    </w:p>
    <w:p w14:paraId="3E86546E" w14:textId="697332F9" w:rsidR="00E3704C" w:rsidRPr="009C4824" w:rsidRDefault="00E3704C" w:rsidP="00A51144">
      <w:pPr>
        <w:pStyle w:val="ListParagraph"/>
        <w:numPr>
          <w:ilvl w:val="0"/>
          <w:numId w:val="10"/>
        </w:numPr>
        <w:spacing w:after="200" w:line="276" w:lineRule="auto"/>
        <w:rPr>
          <w:rFonts w:ascii="Arial" w:hAnsi="Arial" w:cs="Arial"/>
          <w:sz w:val="21"/>
          <w:szCs w:val="21"/>
        </w:rPr>
      </w:pPr>
      <w:r w:rsidRPr="00E3704C">
        <w:rPr>
          <w:rFonts w:ascii="Arial" w:hAnsi="Arial" w:cs="Arial"/>
          <w:sz w:val="21"/>
          <w:szCs w:val="21"/>
        </w:rPr>
        <w:t>Social assistance rates (including welfare and disability supports) fall short of the poverty line in every province and territory with 63.1% of recipients’ households experiencing food insecurity. 13.7% of households whose main source of income is employment are also food insecure.</w:t>
      </w:r>
      <w:r w:rsidR="00AF57E1">
        <w:rPr>
          <w:rStyle w:val="FootnoteReference"/>
          <w:rFonts w:ascii="Arial" w:hAnsi="Arial" w:cs="Arial"/>
          <w:sz w:val="21"/>
          <w:szCs w:val="21"/>
        </w:rPr>
        <w:footnoteReference w:id="12"/>
      </w:r>
    </w:p>
    <w:p w14:paraId="2934891A" w14:textId="45026A15" w:rsidR="00A51144" w:rsidRPr="0059598C" w:rsidRDefault="00A51144" w:rsidP="00A51144">
      <w:pPr>
        <w:rPr>
          <w:rFonts w:ascii="Arial" w:hAnsi="Arial" w:cs="Arial"/>
          <w:sz w:val="21"/>
          <w:szCs w:val="21"/>
        </w:rPr>
      </w:pPr>
      <w:r w:rsidRPr="0059598C">
        <w:rPr>
          <w:rFonts w:ascii="Arial" w:hAnsi="Arial" w:cs="Arial"/>
          <w:b/>
          <w:sz w:val="21"/>
          <w:szCs w:val="21"/>
        </w:rPr>
        <w:t xml:space="preserve">What do hunger, food security, and poverty have to do with each other? // </w:t>
      </w:r>
      <w:r w:rsidRPr="0059598C">
        <w:rPr>
          <w:rFonts w:ascii="Arial" w:hAnsi="Arial" w:cs="Arial"/>
          <w:sz w:val="21"/>
          <w:szCs w:val="21"/>
        </w:rPr>
        <w:t xml:space="preserve">Food insecurity results from a household’s inability to afford </w:t>
      </w:r>
      <w:r w:rsidR="00AF57E1">
        <w:rPr>
          <w:rFonts w:ascii="Arial" w:hAnsi="Arial" w:cs="Arial"/>
          <w:sz w:val="21"/>
          <w:szCs w:val="21"/>
        </w:rPr>
        <w:t xml:space="preserve">or access </w:t>
      </w:r>
      <w:r w:rsidRPr="0059598C">
        <w:rPr>
          <w:rFonts w:ascii="Arial" w:hAnsi="Arial" w:cs="Arial"/>
          <w:sz w:val="21"/>
          <w:szCs w:val="21"/>
        </w:rPr>
        <w:t>the food they need; income and fo</w:t>
      </w:r>
      <w:r>
        <w:rPr>
          <w:rFonts w:ascii="Arial" w:hAnsi="Arial" w:cs="Arial"/>
          <w:sz w:val="21"/>
          <w:szCs w:val="21"/>
        </w:rPr>
        <w:t xml:space="preserve">od insecurity go hand-in-hand. </w:t>
      </w:r>
      <w:r w:rsidRPr="0059598C">
        <w:rPr>
          <w:rFonts w:ascii="Arial" w:hAnsi="Arial" w:cs="Arial"/>
          <w:sz w:val="21"/>
          <w:szCs w:val="21"/>
        </w:rPr>
        <w:t xml:space="preserve">Canada’s lack of good-quality jobs that pay a decent wage and our patchwork of insufficient income security programs (for those who can’t find a job or are simply unable to work) trap people in persistent </w:t>
      </w:r>
      <w:r w:rsidRPr="0059598C">
        <w:rPr>
          <w:rFonts w:ascii="Arial" w:hAnsi="Arial" w:cs="Arial"/>
          <w:sz w:val="21"/>
          <w:szCs w:val="21"/>
        </w:rPr>
        <w:lastRenderedPageBreak/>
        <w:t xml:space="preserve">poverty. </w:t>
      </w:r>
      <w:r w:rsidR="00AF57E1">
        <w:rPr>
          <w:rFonts w:ascii="Arial" w:hAnsi="Arial" w:cs="Arial"/>
          <w:sz w:val="21"/>
          <w:szCs w:val="21"/>
        </w:rPr>
        <w:t>For Indigenous people in the North or living on reserve, these problems are compounded by forced relocation and other colonial policies that restrict their ability to access traditional food sources.</w:t>
      </w:r>
    </w:p>
    <w:p w14:paraId="5F7C803D" w14:textId="3478C992" w:rsidR="00A51144" w:rsidRDefault="00A51144" w:rsidP="00A51144">
      <w:pPr>
        <w:rPr>
          <w:rFonts w:ascii="Arial" w:hAnsi="Arial" w:cs="Arial"/>
          <w:bCs/>
          <w:sz w:val="21"/>
          <w:szCs w:val="21"/>
        </w:rPr>
      </w:pPr>
      <w:r w:rsidRPr="009C4824">
        <w:rPr>
          <w:rFonts w:ascii="Arial" w:hAnsi="Arial" w:cs="Arial"/>
          <w:b/>
          <w:sz w:val="21"/>
          <w:szCs w:val="21"/>
        </w:rPr>
        <w:t xml:space="preserve">Why </w:t>
      </w:r>
      <w:r w:rsidR="00AF57E1">
        <w:rPr>
          <w:rFonts w:ascii="Arial" w:hAnsi="Arial" w:cs="Arial"/>
          <w:b/>
          <w:sz w:val="21"/>
          <w:szCs w:val="21"/>
        </w:rPr>
        <w:t>do we need f</w:t>
      </w:r>
      <w:r w:rsidRPr="009C4824">
        <w:rPr>
          <w:rFonts w:ascii="Arial" w:hAnsi="Arial" w:cs="Arial"/>
          <w:b/>
          <w:sz w:val="21"/>
          <w:szCs w:val="21"/>
        </w:rPr>
        <w:t xml:space="preserve">ederal </w:t>
      </w:r>
      <w:r w:rsidR="00AF57E1">
        <w:rPr>
          <w:rFonts w:ascii="Arial" w:hAnsi="Arial" w:cs="Arial"/>
          <w:b/>
          <w:sz w:val="21"/>
          <w:szCs w:val="21"/>
        </w:rPr>
        <w:t>action</w:t>
      </w:r>
      <w:r w:rsidRPr="009C4824">
        <w:rPr>
          <w:rFonts w:ascii="Arial" w:hAnsi="Arial" w:cs="Arial"/>
          <w:b/>
          <w:sz w:val="21"/>
          <w:szCs w:val="21"/>
        </w:rPr>
        <w:t xml:space="preserve">? // </w:t>
      </w:r>
      <w:r>
        <w:rPr>
          <w:rFonts w:ascii="Arial" w:hAnsi="Arial" w:cs="Arial"/>
          <w:sz w:val="21"/>
          <w:szCs w:val="21"/>
        </w:rPr>
        <w:t xml:space="preserve">Services like food banks, soup kitchens, and other frontline services meet critical emergency needs for people in Canada but aren’t sustainable long-term solutions to </w:t>
      </w:r>
      <w:r w:rsidRPr="009C4824">
        <w:rPr>
          <w:rFonts w:ascii="Arial" w:hAnsi="Arial" w:cs="Arial"/>
          <w:sz w:val="21"/>
          <w:szCs w:val="21"/>
        </w:rPr>
        <w:t xml:space="preserve">address the root causes of poverty. </w:t>
      </w:r>
      <w:r>
        <w:rPr>
          <w:rFonts w:ascii="Arial" w:hAnsi="Arial" w:cs="Arial"/>
          <w:bCs/>
          <w:sz w:val="21"/>
          <w:szCs w:val="21"/>
        </w:rPr>
        <w:t>A</w:t>
      </w:r>
      <w:r w:rsidRPr="009C4824">
        <w:rPr>
          <w:rFonts w:ascii="Arial" w:hAnsi="Arial" w:cs="Arial"/>
          <w:bCs/>
          <w:sz w:val="21"/>
          <w:szCs w:val="21"/>
        </w:rPr>
        <w:t>ll-party committees of the House of Commons</w:t>
      </w:r>
      <w:r w:rsidRPr="009C4824">
        <w:rPr>
          <w:rStyle w:val="FootnoteReference"/>
          <w:rFonts w:ascii="Arial" w:hAnsi="Arial" w:cs="Arial"/>
          <w:bCs/>
          <w:sz w:val="21"/>
          <w:szCs w:val="21"/>
        </w:rPr>
        <w:footnoteReference w:id="13"/>
      </w:r>
      <w:r w:rsidRPr="009C4824">
        <w:rPr>
          <w:rFonts w:ascii="Arial" w:hAnsi="Arial" w:cs="Arial"/>
          <w:bCs/>
          <w:sz w:val="21"/>
          <w:szCs w:val="21"/>
        </w:rPr>
        <w:t>, Senate</w:t>
      </w:r>
      <w:r w:rsidRPr="009C4824">
        <w:rPr>
          <w:rStyle w:val="FootnoteReference"/>
          <w:rFonts w:ascii="Arial" w:hAnsi="Arial" w:cs="Arial"/>
          <w:bCs/>
          <w:sz w:val="21"/>
          <w:szCs w:val="21"/>
        </w:rPr>
        <w:footnoteReference w:id="14"/>
      </w:r>
      <w:r w:rsidRPr="009C4824">
        <w:rPr>
          <w:rFonts w:ascii="Arial" w:hAnsi="Arial" w:cs="Arial"/>
          <w:bCs/>
          <w:sz w:val="21"/>
          <w:szCs w:val="21"/>
        </w:rPr>
        <w:t xml:space="preserve">, and the United Nations have repeatedly called on the federal government to implement </w:t>
      </w:r>
      <w:r>
        <w:rPr>
          <w:rFonts w:ascii="Arial" w:hAnsi="Arial" w:cs="Arial"/>
          <w:bCs/>
          <w:sz w:val="21"/>
          <w:szCs w:val="21"/>
        </w:rPr>
        <w:t xml:space="preserve">a national poverty action plan. </w:t>
      </w:r>
    </w:p>
    <w:p w14:paraId="46507D2D" w14:textId="1519D5EC" w:rsidR="00A51144" w:rsidRPr="009C4824" w:rsidRDefault="00AF57E1" w:rsidP="00A51144">
      <w:pPr>
        <w:rPr>
          <w:rFonts w:ascii="Arial" w:hAnsi="Arial" w:cs="Arial"/>
          <w:sz w:val="21"/>
          <w:szCs w:val="21"/>
        </w:rPr>
      </w:pPr>
      <w:r>
        <w:rPr>
          <w:rFonts w:ascii="Arial" w:hAnsi="Arial" w:cs="Arial"/>
          <w:bCs/>
          <w:sz w:val="21"/>
          <w:szCs w:val="21"/>
        </w:rPr>
        <w:t>In 2018</w:t>
      </w:r>
      <w:r w:rsidR="00A51144">
        <w:rPr>
          <w:rFonts w:ascii="Arial" w:hAnsi="Arial" w:cs="Arial"/>
          <w:bCs/>
          <w:sz w:val="21"/>
          <w:szCs w:val="21"/>
        </w:rPr>
        <w:t xml:space="preserve">, the government released </w:t>
      </w:r>
      <w:r w:rsidR="00A51144">
        <w:rPr>
          <w:rFonts w:ascii="Arial" w:hAnsi="Arial" w:cs="Arial"/>
          <w:bCs/>
          <w:i/>
          <w:sz w:val="21"/>
          <w:szCs w:val="21"/>
        </w:rPr>
        <w:t xml:space="preserve">Opportunity for All, </w:t>
      </w:r>
      <w:r w:rsidR="00A51144">
        <w:rPr>
          <w:rFonts w:ascii="Arial" w:hAnsi="Arial" w:cs="Arial"/>
          <w:bCs/>
          <w:sz w:val="21"/>
          <w:szCs w:val="21"/>
        </w:rPr>
        <w:t>the first national poverty reduction strategy in Canada</w:t>
      </w:r>
      <w:r>
        <w:rPr>
          <w:rFonts w:ascii="Arial" w:hAnsi="Arial" w:cs="Arial"/>
          <w:bCs/>
          <w:sz w:val="21"/>
          <w:szCs w:val="21"/>
        </w:rPr>
        <w:t>. W</w:t>
      </w:r>
      <w:r w:rsidR="00A51144">
        <w:rPr>
          <w:rFonts w:ascii="Arial" w:hAnsi="Arial" w:cs="Arial"/>
          <w:bCs/>
          <w:sz w:val="21"/>
          <w:szCs w:val="21"/>
        </w:rPr>
        <w:t xml:space="preserve">hile this strategy serves as a positive framework and foundation, much more immediate and definitive action is needed. That’s why we are calling for </w:t>
      </w:r>
      <w:r>
        <w:rPr>
          <w:rFonts w:ascii="Arial" w:hAnsi="Arial" w:cs="Arial"/>
          <w:bCs/>
          <w:sz w:val="21"/>
          <w:szCs w:val="21"/>
        </w:rPr>
        <w:t xml:space="preserve">policies and decision-making processes that </w:t>
      </w:r>
      <w:r w:rsidR="00A51144">
        <w:rPr>
          <w:rFonts w:ascii="Arial" w:hAnsi="Arial" w:cs="Arial"/>
          <w:bCs/>
          <w:sz w:val="21"/>
          <w:szCs w:val="21"/>
        </w:rPr>
        <w:t>address the systemic root causes of poverty</w:t>
      </w:r>
      <w:r>
        <w:rPr>
          <w:rFonts w:ascii="Arial" w:hAnsi="Arial" w:cs="Arial"/>
          <w:bCs/>
          <w:sz w:val="21"/>
          <w:szCs w:val="21"/>
        </w:rPr>
        <w:t xml:space="preserve"> and</w:t>
      </w:r>
      <w:r w:rsidR="00A51144">
        <w:rPr>
          <w:rFonts w:ascii="Arial" w:hAnsi="Arial" w:cs="Arial"/>
          <w:bCs/>
          <w:sz w:val="21"/>
          <w:szCs w:val="21"/>
        </w:rPr>
        <w:t xml:space="preserve"> food insecurity</w:t>
      </w:r>
      <w:r w:rsidR="00E72C4B">
        <w:rPr>
          <w:rFonts w:ascii="Arial" w:hAnsi="Arial" w:cs="Arial"/>
          <w:bCs/>
          <w:sz w:val="21"/>
          <w:szCs w:val="21"/>
        </w:rPr>
        <w:t>,</w:t>
      </w:r>
      <w:r>
        <w:rPr>
          <w:rFonts w:ascii="Arial" w:hAnsi="Arial" w:cs="Arial"/>
          <w:bCs/>
          <w:sz w:val="21"/>
          <w:szCs w:val="21"/>
        </w:rPr>
        <w:t xml:space="preserve"> that live up to our human rights obligations</w:t>
      </w:r>
      <w:r w:rsidR="00E72C4B">
        <w:rPr>
          <w:rFonts w:ascii="Arial" w:hAnsi="Arial" w:cs="Arial"/>
          <w:bCs/>
          <w:sz w:val="21"/>
          <w:szCs w:val="21"/>
        </w:rPr>
        <w:t>,</w:t>
      </w:r>
      <w:r>
        <w:rPr>
          <w:rFonts w:ascii="Arial" w:hAnsi="Arial" w:cs="Arial"/>
          <w:bCs/>
          <w:sz w:val="21"/>
          <w:szCs w:val="21"/>
        </w:rPr>
        <w:t xml:space="preserve"> and that</w:t>
      </w:r>
      <w:r w:rsidR="00A51144">
        <w:rPr>
          <w:rFonts w:ascii="Arial" w:hAnsi="Arial" w:cs="Arial"/>
          <w:bCs/>
          <w:sz w:val="21"/>
          <w:szCs w:val="21"/>
        </w:rPr>
        <w:t xml:space="preserve"> reflect the voices of people with a lived experience of poverty.</w:t>
      </w:r>
      <w:r w:rsidR="00E72C4B">
        <w:rPr>
          <w:rFonts w:ascii="Arial" w:hAnsi="Arial" w:cs="Arial"/>
          <w:bCs/>
          <w:sz w:val="21"/>
          <w:szCs w:val="21"/>
        </w:rPr>
        <w:t xml:space="preserve"> Governments must use all policy levers at their disposal (and sufficient resources) to create the conditions in which everyone’s rights (including social, cultural, and economic rights) are realized.</w:t>
      </w:r>
    </w:p>
    <w:p w14:paraId="18DEF919" w14:textId="7A0967BD" w:rsidR="00A51144" w:rsidRPr="009C4824" w:rsidRDefault="00A51144" w:rsidP="00A51144">
      <w:pPr>
        <w:rPr>
          <w:rFonts w:ascii="Arial" w:hAnsi="Arial" w:cs="Arial"/>
          <w:sz w:val="21"/>
          <w:szCs w:val="21"/>
        </w:rPr>
      </w:pPr>
      <w:r w:rsidRPr="009C4824">
        <w:rPr>
          <w:rFonts w:ascii="Arial" w:hAnsi="Arial" w:cs="Arial"/>
          <w:b/>
          <w:sz w:val="21"/>
          <w:szCs w:val="21"/>
        </w:rPr>
        <w:t>Who</w:t>
      </w:r>
      <w:r>
        <w:rPr>
          <w:rFonts w:ascii="Arial" w:hAnsi="Arial" w:cs="Arial"/>
          <w:b/>
          <w:sz w:val="21"/>
          <w:szCs w:val="21"/>
        </w:rPr>
        <w:t xml:space="preserve"> organizes </w:t>
      </w:r>
      <w:r>
        <w:rPr>
          <w:rFonts w:ascii="Arial" w:hAnsi="Arial" w:cs="Arial"/>
          <w:b/>
          <w:i/>
          <w:sz w:val="21"/>
          <w:szCs w:val="21"/>
        </w:rPr>
        <w:t>Chew on This</w:t>
      </w:r>
      <w:r w:rsidRPr="009C4824">
        <w:rPr>
          <w:rFonts w:ascii="Arial" w:hAnsi="Arial" w:cs="Arial"/>
          <w:b/>
          <w:sz w:val="21"/>
          <w:szCs w:val="21"/>
        </w:rPr>
        <w:t xml:space="preserve">? // </w:t>
      </w:r>
      <w:r>
        <w:rPr>
          <w:rFonts w:ascii="Arial" w:hAnsi="Arial" w:cs="Arial"/>
          <w:i/>
          <w:sz w:val="21"/>
          <w:szCs w:val="21"/>
        </w:rPr>
        <w:t xml:space="preserve">Chew on This! </w:t>
      </w:r>
      <w:r>
        <w:rPr>
          <w:rFonts w:ascii="Arial" w:hAnsi="Arial" w:cs="Arial"/>
          <w:sz w:val="21"/>
          <w:szCs w:val="21"/>
        </w:rPr>
        <w:t xml:space="preserve">is organized by </w:t>
      </w:r>
      <w:r w:rsidR="00E72C4B">
        <w:rPr>
          <w:rFonts w:ascii="Arial" w:hAnsi="Arial" w:cs="Arial"/>
          <w:sz w:val="21"/>
          <w:szCs w:val="21"/>
        </w:rPr>
        <w:t xml:space="preserve">Dignity for All, </w:t>
      </w:r>
      <w:r w:rsidRPr="009C4824">
        <w:rPr>
          <w:rFonts w:ascii="Arial" w:hAnsi="Arial" w:cs="Arial"/>
          <w:sz w:val="21"/>
          <w:szCs w:val="21"/>
        </w:rPr>
        <w:t>a non-partisan c</w:t>
      </w:r>
      <w:r w:rsidR="00E72C4B">
        <w:rPr>
          <w:rFonts w:ascii="Arial" w:hAnsi="Arial" w:cs="Arial"/>
          <w:sz w:val="21"/>
          <w:szCs w:val="21"/>
        </w:rPr>
        <w:t>oalition</w:t>
      </w:r>
      <w:r w:rsidRPr="009C4824">
        <w:rPr>
          <w:rFonts w:ascii="Arial" w:hAnsi="Arial" w:cs="Arial"/>
          <w:sz w:val="21"/>
          <w:szCs w:val="21"/>
        </w:rPr>
        <w:t xml:space="preserve"> supported by over 1</w:t>
      </w:r>
      <w:r>
        <w:rPr>
          <w:rFonts w:ascii="Arial" w:hAnsi="Arial" w:cs="Arial"/>
          <w:sz w:val="21"/>
          <w:szCs w:val="21"/>
        </w:rPr>
        <w:t>1</w:t>
      </w:r>
      <w:r w:rsidRPr="009C4824">
        <w:rPr>
          <w:rFonts w:ascii="Arial" w:hAnsi="Arial" w:cs="Arial"/>
          <w:sz w:val="21"/>
          <w:szCs w:val="21"/>
        </w:rPr>
        <w:t xml:space="preserve">,000 individuals and </w:t>
      </w:r>
      <w:r>
        <w:rPr>
          <w:rFonts w:ascii="Arial" w:hAnsi="Arial" w:cs="Arial"/>
          <w:sz w:val="21"/>
          <w:szCs w:val="21"/>
        </w:rPr>
        <w:t>7</w:t>
      </w:r>
      <w:r w:rsidRPr="009C4824">
        <w:rPr>
          <w:rFonts w:ascii="Arial" w:hAnsi="Arial" w:cs="Arial"/>
          <w:sz w:val="21"/>
          <w:szCs w:val="21"/>
        </w:rPr>
        <w:t>00 local and national organizations</w:t>
      </w:r>
      <w:r>
        <w:rPr>
          <w:rFonts w:ascii="Arial" w:hAnsi="Arial" w:cs="Arial"/>
          <w:sz w:val="21"/>
          <w:szCs w:val="21"/>
        </w:rPr>
        <w:t xml:space="preserve">, co-led by </w:t>
      </w:r>
      <w:hyperlink r:id="rId19" w:history="1">
        <w:r w:rsidRPr="009C4824">
          <w:rPr>
            <w:rStyle w:val="Hyperlink"/>
            <w:rFonts w:ascii="Arial" w:hAnsi="Arial" w:cs="Arial"/>
            <w:sz w:val="21"/>
            <w:szCs w:val="21"/>
          </w:rPr>
          <w:t>Canada Without Poverty</w:t>
        </w:r>
      </w:hyperlink>
      <w:r w:rsidR="00E72C4B">
        <w:rPr>
          <w:rStyle w:val="Hyperlink"/>
          <w:rFonts w:ascii="Arial" w:hAnsi="Arial" w:cs="Arial"/>
          <w:sz w:val="21"/>
          <w:szCs w:val="21"/>
        </w:rPr>
        <w:t>,</w:t>
      </w:r>
      <w:r w:rsidRPr="009C4824">
        <w:rPr>
          <w:rFonts w:ascii="Arial" w:hAnsi="Arial" w:cs="Arial"/>
          <w:sz w:val="21"/>
          <w:szCs w:val="21"/>
        </w:rPr>
        <w:t xml:space="preserve"> </w:t>
      </w:r>
      <w:hyperlink r:id="rId20" w:history="1">
        <w:r w:rsidRPr="009C4824">
          <w:rPr>
            <w:rStyle w:val="Hyperlink"/>
            <w:rFonts w:ascii="Arial" w:hAnsi="Arial" w:cs="Arial"/>
            <w:sz w:val="21"/>
            <w:szCs w:val="21"/>
          </w:rPr>
          <w:t>Citizens for Public Justice</w:t>
        </w:r>
      </w:hyperlink>
      <w:r>
        <w:rPr>
          <w:rFonts w:ascii="Arial" w:hAnsi="Arial" w:cs="Arial"/>
          <w:sz w:val="21"/>
          <w:szCs w:val="21"/>
        </w:rPr>
        <w:t xml:space="preserve">, </w:t>
      </w:r>
      <w:r w:rsidR="00E72C4B">
        <w:rPr>
          <w:rFonts w:ascii="Arial" w:hAnsi="Arial" w:cs="Arial"/>
          <w:sz w:val="21"/>
          <w:szCs w:val="21"/>
        </w:rPr>
        <w:t xml:space="preserve">and </w:t>
      </w:r>
      <w:hyperlink r:id="rId21" w:history="1">
        <w:r w:rsidR="00E72C4B" w:rsidRPr="00E72C4B">
          <w:rPr>
            <w:rStyle w:val="Hyperlink"/>
            <w:rFonts w:ascii="Arial" w:hAnsi="Arial" w:cs="Arial"/>
            <w:sz w:val="21"/>
            <w:szCs w:val="21"/>
          </w:rPr>
          <w:t>Campaign 2000</w:t>
        </w:r>
      </w:hyperlink>
      <w:r w:rsidR="00E72C4B">
        <w:rPr>
          <w:rFonts w:ascii="Arial" w:hAnsi="Arial" w:cs="Arial"/>
          <w:sz w:val="21"/>
          <w:szCs w:val="21"/>
        </w:rPr>
        <w:t>, all</w:t>
      </w:r>
      <w:r>
        <w:rPr>
          <w:rFonts w:ascii="Arial" w:hAnsi="Arial" w:cs="Arial"/>
          <w:sz w:val="21"/>
          <w:szCs w:val="21"/>
        </w:rPr>
        <w:t xml:space="preserve"> registered charitable organizations. </w:t>
      </w:r>
    </w:p>
    <w:p w14:paraId="3D06EE14" w14:textId="77777777" w:rsidR="00A51144" w:rsidRPr="0059598C" w:rsidRDefault="00A51144" w:rsidP="00A51144">
      <w:pPr>
        <w:rPr>
          <w:rFonts w:ascii="Arial" w:hAnsi="Arial" w:cs="Arial"/>
          <w:sz w:val="21"/>
          <w:szCs w:val="21"/>
        </w:rPr>
      </w:pPr>
      <w:r w:rsidRPr="009C4824">
        <w:rPr>
          <w:rFonts w:ascii="Arial" w:hAnsi="Arial" w:cs="Arial"/>
          <w:b/>
          <w:sz w:val="21"/>
          <w:szCs w:val="21"/>
        </w:rPr>
        <w:t xml:space="preserve">What are we asking people to do? // </w:t>
      </w:r>
      <w:r>
        <w:rPr>
          <w:rFonts w:ascii="Arial" w:hAnsi="Arial" w:cs="Arial"/>
          <w:sz w:val="21"/>
          <w:szCs w:val="21"/>
        </w:rPr>
        <w:t>People can get involved in a number of ways:</w:t>
      </w:r>
    </w:p>
    <w:p w14:paraId="61D3EBA3" w14:textId="25F494FC" w:rsidR="00A51144" w:rsidRPr="0059598C" w:rsidRDefault="00E72C4B" w:rsidP="00A51144">
      <w:pPr>
        <w:pStyle w:val="ListParagraph"/>
        <w:numPr>
          <w:ilvl w:val="0"/>
          <w:numId w:val="11"/>
        </w:numPr>
        <w:spacing w:after="200" w:line="276" w:lineRule="auto"/>
        <w:rPr>
          <w:rFonts w:ascii="Arial" w:hAnsi="Arial" w:cs="Arial"/>
          <w:b/>
          <w:sz w:val="21"/>
          <w:szCs w:val="21"/>
        </w:rPr>
      </w:pPr>
      <w:r>
        <w:rPr>
          <w:rFonts w:ascii="Arial" w:hAnsi="Arial" w:cs="Arial"/>
          <w:sz w:val="21"/>
          <w:szCs w:val="21"/>
        </w:rPr>
        <w:t xml:space="preserve">Organize or attend a local </w:t>
      </w:r>
      <w:r w:rsidRPr="00E72C4B">
        <w:rPr>
          <w:rFonts w:ascii="Arial" w:hAnsi="Arial" w:cs="Arial"/>
          <w:i/>
          <w:iCs/>
          <w:sz w:val="21"/>
          <w:szCs w:val="21"/>
        </w:rPr>
        <w:t>Chew on This!</w:t>
      </w:r>
      <w:r>
        <w:rPr>
          <w:rFonts w:ascii="Arial" w:hAnsi="Arial" w:cs="Arial"/>
          <w:sz w:val="21"/>
          <w:szCs w:val="21"/>
        </w:rPr>
        <w:t xml:space="preserve"> event in your community (learn more and register at chewonthis.ca) to raise awareness and call for action.</w:t>
      </w:r>
    </w:p>
    <w:p w14:paraId="1A03BB09" w14:textId="72446F05" w:rsidR="00A51144" w:rsidRPr="0059598C" w:rsidRDefault="00A51144" w:rsidP="00A51144">
      <w:pPr>
        <w:pStyle w:val="ListParagraph"/>
        <w:numPr>
          <w:ilvl w:val="0"/>
          <w:numId w:val="11"/>
        </w:numPr>
        <w:spacing w:after="200" w:line="276" w:lineRule="auto"/>
        <w:rPr>
          <w:rFonts w:ascii="Arial" w:hAnsi="Arial" w:cs="Arial"/>
          <w:b/>
          <w:sz w:val="21"/>
          <w:szCs w:val="21"/>
        </w:rPr>
      </w:pPr>
      <w:r w:rsidRPr="0059598C">
        <w:rPr>
          <w:rFonts w:ascii="Arial" w:hAnsi="Arial" w:cs="Arial"/>
          <w:sz w:val="21"/>
          <w:szCs w:val="21"/>
        </w:rPr>
        <w:t>Us</w:t>
      </w:r>
      <w:r>
        <w:rPr>
          <w:rFonts w:ascii="Arial" w:hAnsi="Arial" w:cs="Arial"/>
          <w:sz w:val="21"/>
          <w:szCs w:val="21"/>
        </w:rPr>
        <w:t>e</w:t>
      </w:r>
      <w:r w:rsidRPr="0059598C">
        <w:rPr>
          <w:rFonts w:ascii="Arial" w:hAnsi="Arial" w:cs="Arial"/>
          <w:sz w:val="21"/>
          <w:szCs w:val="21"/>
        </w:rPr>
        <w:t xml:space="preserve"> the hashtag </w:t>
      </w:r>
      <w:r w:rsidRPr="0059598C">
        <w:rPr>
          <w:rFonts w:ascii="Arial" w:hAnsi="Arial" w:cs="Arial"/>
          <w:b/>
          <w:sz w:val="21"/>
          <w:szCs w:val="21"/>
        </w:rPr>
        <w:t>#ChewOnThis</w:t>
      </w:r>
      <w:r w:rsidRPr="0059598C">
        <w:rPr>
          <w:rFonts w:ascii="Arial" w:hAnsi="Arial" w:cs="Arial"/>
          <w:sz w:val="21"/>
          <w:szCs w:val="21"/>
        </w:rPr>
        <w:t xml:space="preserve"> on social media to spread the word</w:t>
      </w:r>
      <w:r>
        <w:rPr>
          <w:rFonts w:ascii="Arial" w:hAnsi="Arial" w:cs="Arial"/>
          <w:sz w:val="21"/>
          <w:szCs w:val="21"/>
        </w:rPr>
        <w:t xml:space="preserve"> about </w:t>
      </w:r>
      <w:r w:rsidR="00E72C4B">
        <w:rPr>
          <w:rFonts w:ascii="Arial" w:hAnsi="Arial" w:cs="Arial"/>
          <w:sz w:val="21"/>
          <w:szCs w:val="21"/>
        </w:rPr>
        <w:t>the campaign</w:t>
      </w:r>
      <w:r>
        <w:rPr>
          <w:rFonts w:ascii="Arial" w:hAnsi="Arial" w:cs="Arial"/>
          <w:sz w:val="21"/>
          <w:szCs w:val="21"/>
        </w:rPr>
        <w:t>.</w:t>
      </w:r>
    </w:p>
    <w:p w14:paraId="1C2B148D" w14:textId="31BA4A62" w:rsidR="00A51144" w:rsidRPr="0059598C" w:rsidRDefault="00A51144" w:rsidP="00A51144">
      <w:pPr>
        <w:pStyle w:val="ListParagraph"/>
        <w:numPr>
          <w:ilvl w:val="0"/>
          <w:numId w:val="11"/>
        </w:numPr>
        <w:spacing w:after="200" w:line="276" w:lineRule="auto"/>
        <w:rPr>
          <w:rFonts w:ascii="Arial" w:hAnsi="Arial" w:cs="Arial"/>
          <w:b/>
          <w:sz w:val="21"/>
          <w:szCs w:val="21"/>
        </w:rPr>
      </w:pPr>
      <w:r>
        <w:rPr>
          <w:rFonts w:ascii="Arial" w:hAnsi="Arial" w:cs="Arial"/>
          <w:sz w:val="21"/>
          <w:szCs w:val="21"/>
        </w:rPr>
        <w:t xml:space="preserve">Learn more about the realities of poverty and how we can address it by reading the </w:t>
      </w:r>
      <w:hyperlink w:anchor="_Chew_on_This!" w:history="1">
        <w:r w:rsidR="006930B1" w:rsidRPr="00B6525F">
          <w:rPr>
            <w:rStyle w:val="Hyperlink"/>
            <w:rFonts w:ascii="Arial" w:hAnsi="Arial" w:cs="Arial"/>
            <w:i/>
            <w:iCs/>
            <w:sz w:val="21"/>
            <w:szCs w:val="21"/>
          </w:rPr>
          <w:t>Chew on This!</w:t>
        </w:r>
        <w:r w:rsidR="006930B1" w:rsidRPr="00B6525F">
          <w:rPr>
            <w:rStyle w:val="Hyperlink"/>
            <w:rFonts w:ascii="Arial" w:hAnsi="Arial" w:cs="Arial"/>
            <w:sz w:val="21"/>
            <w:szCs w:val="21"/>
          </w:rPr>
          <w:t xml:space="preserve"> backgrounder</w:t>
        </w:r>
      </w:hyperlink>
      <w:r>
        <w:rPr>
          <w:rFonts w:ascii="Arial" w:hAnsi="Arial" w:cs="Arial"/>
          <w:sz w:val="21"/>
          <w:szCs w:val="21"/>
        </w:rPr>
        <w:t xml:space="preserve">, </w:t>
      </w:r>
      <w:hyperlink r:id="rId22" w:history="1">
        <w:r w:rsidRPr="00B6525F">
          <w:rPr>
            <w:rStyle w:val="Hyperlink"/>
            <w:rFonts w:ascii="Arial" w:hAnsi="Arial" w:cs="Arial"/>
            <w:sz w:val="21"/>
            <w:szCs w:val="21"/>
          </w:rPr>
          <w:t>joining our mailing list</w:t>
        </w:r>
      </w:hyperlink>
      <w:r>
        <w:rPr>
          <w:rFonts w:ascii="Arial" w:hAnsi="Arial" w:cs="Arial"/>
          <w:sz w:val="21"/>
          <w:szCs w:val="21"/>
        </w:rPr>
        <w:t xml:space="preserve">, and attending events to learn from people with lived experience. </w:t>
      </w:r>
    </w:p>
    <w:p w14:paraId="4F49AF2B" w14:textId="559198D5" w:rsidR="00204B60" w:rsidRDefault="00204B60">
      <w:pPr>
        <w:rPr>
          <w:b/>
        </w:rPr>
      </w:pPr>
      <w:r>
        <w:rPr>
          <w:b/>
        </w:rPr>
        <w:br w:type="page"/>
      </w:r>
    </w:p>
    <w:p w14:paraId="37F352EB" w14:textId="77777777" w:rsidR="00204B60" w:rsidRDefault="00204B60" w:rsidP="00204B60">
      <w:r>
        <w:rPr>
          <w:noProof/>
          <w:lang w:eastAsia="en-CA"/>
        </w:rPr>
        <w:lastRenderedPageBreak/>
        <w:drawing>
          <wp:anchor distT="0" distB="0" distL="114300" distR="114300" simplePos="0" relativeHeight="251662336" behindDoc="0" locked="0" layoutInCell="1" allowOverlap="1" wp14:anchorId="3CF3447A" wp14:editId="5B96C347">
            <wp:simplePos x="0" y="0"/>
            <wp:positionH relativeFrom="column">
              <wp:posOffset>409575</wp:posOffset>
            </wp:positionH>
            <wp:positionV relativeFrom="paragraph">
              <wp:posOffset>-427990</wp:posOffset>
            </wp:positionV>
            <wp:extent cx="2885440" cy="188586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w Logo Eng.png"/>
                    <pic:cNvPicPr/>
                  </pic:nvPicPr>
                  <pic:blipFill>
                    <a:blip r:embed="rId23">
                      <a:extLst>
                        <a:ext uri="{28A0092B-C50C-407E-A947-70E740481C1C}">
                          <a14:useLocalDpi xmlns:a14="http://schemas.microsoft.com/office/drawing/2010/main" val="0"/>
                        </a:ext>
                      </a:extLst>
                    </a:blip>
                    <a:stretch>
                      <a:fillRect/>
                    </a:stretch>
                  </pic:blipFill>
                  <pic:spPr>
                    <a:xfrm>
                      <a:off x="0" y="0"/>
                      <a:ext cx="2885440" cy="188586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3360" behindDoc="1" locked="0" layoutInCell="1" allowOverlap="1" wp14:anchorId="41CE5528" wp14:editId="23A5BB9F">
            <wp:simplePos x="0" y="0"/>
            <wp:positionH relativeFrom="column">
              <wp:posOffset>2733040</wp:posOffset>
            </wp:positionH>
            <wp:positionV relativeFrom="paragraph">
              <wp:posOffset>-733425</wp:posOffset>
            </wp:positionV>
            <wp:extent cx="3095625" cy="20637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apple-1530929.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95625" cy="2063750"/>
                    </a:xfrm>
                    <a:prstGeom prst="rect">
                      <a:avLst/>
                    </a:prstGeom>
                  </pic:spPr>
                </pic:pic>
              </a:graphicData>
            </a:graphic>
            <wp14:sizeRelH relativeFrom="margin">
              <wp14:pctWidth>0</wp14:pctWidth>
            </wp14:sizeRelH>
            <wp14:sizeRelV relativeFrom="margin">
              <wp14:pctHeight>0</wp14:pctHeight>
            </wp14:sizeRelV>
          </wp:anchor>
        </w:drawing>
      </w:r>
    </w:p>
    <w:p w14:paraId="0CC0C290" w14:textId="77777777" w:rsidR="00204B60" w:rsidRDefault="00204B60" w:rsidP="00204B60"/>
    <w:p w14:paraId="59F4C2D6" w14:textId="77777777" w:rsidR="00204B60" w:rsidRDefault="00204B60" w:rsidP="00204B60"/>
    <w:p w14:paraId="1DE3723F" w14:textId="77777777" w:rsidR="00204B60" w:rsidRDefault="00204B60" w:rsidP="00204B60"/>
    <w:p w14:paraId="39A2A0F2" w14:textId="77777777" w:rsidR="00204B60" w:rsidRDefault="00204B60" w:rsidP="00204B60"/>
    <w:p w14:paraId="2F053763" w14:textId="43369E40" w:rsidR="00204B60" w:rsidRPr="002C3ACE" w:rsidRDefault="00204B60" w:rsidP="00392E18">
      <w:pPr>
        <w:pStyle w:val="Heading1"/>
        <w:jc w:val="center"/>
      </w:pPr>
      <w:bookmarkStart w:id="9" w:name="_Did_you_know:"/>
      <w:bookmarkEnd w:id="9"/>
      <w:r w:rsidRPr="002C3ACE">
        <w:rPr>
          <w:rStyle w:val="fontstyle01"/>
          <w:rFonts w:ascii="Arial Rounded MT Bold" w:hAnsi="Arial Rounded MT Bold"/>
          <w:sz w:val="40"/>
          <w:szCs w:val="40"/>
        </w:rPr>
        <w:t xml:space="preserve">Did you know: </w:t>
      </w:r>
      <w:r w:rsidR="007F39D9">
        <w:rPr>
          <w:rStyle w:val="fontstyle01"/>
          <w:rFonts w:ascii="Arial Rounded MT Bold" w:hAnsi="Arial Rounded MT Bold"/>
          <w:sz w:val="40"/>
          <w:szCs w:val="40"/>
        </w:rPr>
        <w:t>over 5.8</w:t>
      </w:r>
      <w:r w:rsidRPr="002C3ACE">
        <w:rPr>
          <w:rStyle w:val="fontstyle01"/>
          <w:rFonts w:ascii="Arial Rounded MT Bold" w:hAnsi="Arial Rounded MT Bold"/>
          <w:sz w:val="40"/>
          <w:szCs w:val="40"/>
        </w:rPr>
        <w:t xml:space="preserve"> million people in Canada live in food insecure households?</w:t>
      </w:r>
    </w:p>
    <w:p w14:paraId="0EF03DE7" w14:textId="77777777" w:rsidR="00377D82" w:rsidRDefault="00392E18" w:rsidP="00377D82">
      <w:pPr>
        <w:rPr>
          <w:rFonts w:cstheme="minorHAnsi"/>
          <w:color w:val="231F20"/>
          <w:sz w:val="28"/>
          <w:szCs w:val="28"/>
        </w:rPr>
      </w:pPr>
      <w:r>
        <w:rPr>
          <w:rFonts w:cstheme="minorHAnsi"/>
          <w:color w:val="202020"/>
          <w:sz w:val="28"/>
          <w:szCs w:val="28"/>
          <w:shd w:val="clear" w:color="auto" w:fill="FFFFFF"/>
        </w:rPr>
        <w:br/>
      </w:r>
      <w:r w:rsidR="00377D82" w:rsidRPr="00DF573D">
        <w:rPr>
          <w:rFonts w:cstheme="minorHAnsi"/>
          <w:color w:val="231F20"/>
          <w:sz w:val="28"/>
          <w:szCs w:val="28"/>
        </w:rPr>
        <w:t xml:space="preserve">As a coalition of community organizations, faith communities, </w:t>
      </w:r>
      <w:r w:rsidR="00377D82">
        <w:rPr>
          <w:rFonts w:cstheme="minorHAnsi"/>
          <w:color w:val="231F20"/>
          <w:sz w:val="28"/>
          <w:szCs w:val="28"/>
        </w:rPr>
        <w:t>academics</w:t>
      </w:r>
      <w:r w:rsidR="00377D82" w:rsidRPr="00DF573D">
        <w:rPr>
          <w:rFonts w:cstheme="minorHAnsi"/>
          <w:color w:val="231F20"/>
          <w:sz w:val="28"/>
          <w:szCs w:val="28"/>
        </w:rPr>
        <w:t>,</w:t>
      </w:r>
      <w:r w:rsidR="00377D82">
        <w:rPr>
          <w:rFonts w:cstheme="minorHAnsi"/>
          <w:color w:val="231F20"/>
          <w:sz w:val="28"/>
          <w:szCs w:val="28"/>
        </w:rPr>
        <w:t xml:space="preserve"> and other advocates,</w:t>
      </w:r>
      <w:r w:rsidR="00377D82" w:rsidRPr="00DF573D">
        <w:rPr>
          <w:rFonts w:cstheme="minorHAnsi"/>
          <w:color w:val="231F20"/>
          <w:sz w:val="28"/>
          <w:szCs w:val="28"/>
        </w:rPr>
        <w:t xml:space="preserve"> </w:t>
      </w:r>
      <w:r w:rsidR="00377D82" w:rsidRPr="00377D82">
        <w:rPr>
          <w:rFonts w:cstheme="minorHAnsi"/>
          <w:color w:val="231F20"/>
          <w:sz w:val="28"/>
          <w:szCs w:val="28"/>
        </w:rPr>
        <w:t>the</w:t>
      </w:r>
      <w:r w:rsidR="00377D82">
        <w:rPr>
          <w:rFonts w:cstheme="minorHAnsi"/>
          <w:b/>
          <w:bCs/>
          <w:color w:val="231F20"/>
          <w:sz w:val="28"/>
          <w:szCs w:val="28"/>
        </w:rPr>
        <w:t xml:space="preserve"> </w:t>
      </w:r>
      <w:r w:rsidR="00377D82" w:rsidRPr="00377D82">
        <w:rPr>
          <w:rFonts w:cstheme="minorHAnsi"/>
          <w:b/>
          <w:bCs/>
          <w:i/>
          <w:iCs/>
          <w:color w:val="231F20"/>
          <w:sz w:val="28"/>
          <w:szCs w:val="28"/>
        </w:rPr>
        <w:t xml:space="preserve">Chew on This! </w:t>
      </w:r>
      <w:r w:rsidR="00377D82" w:rsidRPr="00377D82">
        <w:rPr>
          <w:rFonts w:cstheme="minorHAnsi"/>
          <w:color w:val="231F20"/>
          <w:sz w:val="28"/>
          <w:szCs w:val="28"/>
        </w:rPr>
        <w:t>campaign</w:t>
      </w:r>
      <w:r w:rsidR="00377D82" w:rsidRPr="00DF573D">
        <w:rPr>
          <w:rFonts w:cstheme="minorHAnsi"/>
          <w:color w:val="231F20"/>
          <w:sz w:val="28"/>
          <w:szCs w:val="28"/>
        </w:rPr>
        <w:t xml:space="preserve"> </w:t>
      </w:r>
      <w:r w:rsidR="00377D82">
        <w:rPr>
          <w:rFonts w:cstheme="minorHAnsi"/>
          <w:color w:val="231F20"/>
          <w:sz w:val="28"/>
          <w:szCs w:val="28"/>
        </w:rPr>
        <w:t>calls</w:t>
      </w:r>
      <w:r w:rsidR="00377D82" w:rsidRPr="00DF573D">
        <w:rPr>
          <w:rFonts w:cstheme="minorHAnsi"/>
          <w:color w:val="231F20"/>
          <w:sz w:val="28"/>
          <w:szCs w:val="28"/>
        </w:rPr>
        <w:t xml:space="preserve"> on the Government of Canada to </w:t>
      </w:r>
      <w:r w:rsidR="00377D82">
        <w:rPr>
          <w:rFonts w:cstheme="minorHAnsi"/>
          <w:color w:val="231F20"/>
          <w:sz w:val="28"/>
          <w:szCs w:val="28"/>
        </w:rPr>
        <w:t>uphold their human rights obligations, including social, cultural, and economic rights. This includes the right to food!</w:t>
      </w:r>
    </w:p>
    <w:p w14:paraId="5A275DB4" w14:textId="30021E2C" w:rsidR="00204B60" w:rsidRDefault="00204B60" w:rsidP="00204B60">
      <w:pPr>
        <w:rPr>
          <w:rFonts w:cstheme="minorHAnsi"/>
          <w:color w:val="202020"/>
          <w:sz w:val="28"/>
          <w:szCs w:val="28"/>
          <w:shd w:val="clear" w:color="auto" w:fill="FFFFFF"/>
        </w:rPr>
      </w:pPr>
      <w:r w:rsidRPr="002C3ACE">
        <w:rPr>
          <w:rFonts w:cstheme="minorHAnsi"/>
          <w:color w:val="202020"/>
          <w:sz w:val="28"/>
          <w:szCs w:val="28"/>
          <w:shd w:val="clear" w:color="auto" w:fill="FFFFFF"/>
        </w:rPr>
        <w:t xml:space="preserve">Each year on </w:t>
      </w:r>
      <w:r w:rsidRPr="003075EB">
        <w:rPr>
          <w:rFonts w:cstheme="minorHAnsi"/>
          <w:b/>
          <w:color w:val="202020"/>
          <w:sz w:val="28"/>
          <w:szCs w:val="28"/>
          <w:shd w:val="clear" w:color="auto" w:fill="FFFFFF"/>
        </w:rPr>
        <w:t>October 17</w:t>
      </w:r>
      <w:r w:rsidRPr="003075EB">
        <w:rPr>
          <w:rFonts w:cstheme="minorHAnsi"/>
          <w:b/>
          <w:color w:val="202020"/>
          <w:sz w:val="28"/>
          <w:szCs w:val="28"/>
          <w:shd w:val="clear" w:color="auto" w:fill="FFFFFF"/>
          <w:vertAlign w:val="superscript"/>
        </w:rPr>
        <w:t>th</w:t>
      </w:r>
      <w:r w:rsidRPr="002C3ACE">
        <w:rPr>
          <w:rFonts w:cstheme="minorHAnsi"/>
          <w:color w:val="202020"/>
          <w:sz w:val="28"/>
          <w:szCs w:val="28"/>
          <w:shd w:val="clear" w:color="auto" w:fill="FFFFFF"/>
        </w:rPr>
        <w:t xml:space="preserve">, the </w:t>
      </w:r>
      <w:r w:rsidRPr="000B23FC">
        <w:rPr>
          <w:rFonts w:cstheme="minorHAnsi"/>
          <w:b/>
          <w:color w:val="202020"/>
          <w:sz w:val="28"/>
          <w:szCs w:val="28"/>
          <w:shd w:val="clear" w:color="auto" w:fill="FFFFFF"/>
        </w:rPr>
        <w:t>International Day for the Eradication of Poverty</w:t>
      </w:r>
      <w:r w:rsidRPr="002C3ACE">
        <w:rPr>
          <w:rFonts w:cstheme="minorHAnsi"/>
          <w:color w:val="202020"/>
          <w:sz w:val="28"/>
          <w:szCs w:val="28"/>
          <w:shd w:val="clear" w:color="auto" w:fill="FFFFFF"/>
        </w:rPr>
        <w:t xml:space="preserve">, people across the country </w:t>
      </w:r>
      <w:r w:rsidR="00DF573D">
        <w:rPr>
          <w:rFonts w:cstheme="minorHAnsi"/>
          <w:color w:val="202020"/>
          <w:sz w:val="28"/>
          <w:szCs w:val="28"/>
          <w:shd w:val="clear" w:color="auto" w:fill="FFFFFF"/>
        </w:rPr>
        <w:t>come together to raise awareness about poverty and food insecurity in their communities and across the country</w:t>
      </w:r>
      <w:r w:rsidRPr="002C3ACE">
        <w:rPr>
          <w:rFonts w:cstheme="minorHAnsi"/>
          <w:color w:val="202020"/>
          <w:sz w:val="28"/>
          <w:szCs w:val="28"/>
          <w:shd w:val="clear" w:color="auto" w:fill="FFFFFF"/>
        </w:rPr>
        <w:t xml:space="preserve">. </w:t>
      </w:r>
    </w:p>
    <w:p w14:paraId="433B8E1F" w14:textId="09A6FFC2" w:rsidR="00377D82" w:rsidRDefault="00377D82" w:rsidP="00204B60">
      <w:pPr>
        <w:rPr>
          <w:rFonts w:cstheme="minorHAnsi"/>
          <w:color w:val="202020"/>
          <w:sz w:val="28"/>
          <w:szCs w:val="28"/>
          <w:shd w:val="clear" w:color="auto" w:fill="FFFFFF"/>
        </w:rPr>
      </w:pPr>
      <w:r>
        <w:rPr>
          <w:rFonts w:cstheme="minorHAnsi"/>
          <w:color w:val="202020"/>
          <w:sz w:val="28"/>
          <w:szCs w:val="28"/>
          <w:shd w:val="clear" w:color="auto" w:fill="FFFFFF"/>
        </w:rPr>
        <w:t>Together, we acknowledge that food insecurity is not simply a lack of food. It is about a lack of income and access. Food charity is not the solution.</w:t>
      </w:r>
    </w:p>
    <w:p w14:paraId="2EC9A5A2" w14:textId="5CBE5308" w:rsidR="00204B60" w:rsidRPr="009B7158" w:rsidRDefault="00204B60" w:rsidP="00204B60">
      <w:pPr>
        <w:spacing w:before="120"/>
        <w:jc w:val="center"/>
        <w:rPr>
          <w:rFonts w:cstheme="minorHAnsi"/>
          <w:b/>
          <w:color w:val="231F20"/>
          <w:sz w:val="28"/>
          <w:szCs w:val="28"/>
        </w:rPr>
      </w:pPr>
      <w:r w:rsidRPr="003075EB">
        <w:rPr>
          <w:rFonts w:cstheme="minorHAnsi"/>
          <w:b/>
          <w:color w:val="231F20"/>
          <w:sz w:val="28"/>
          <w:szCs w:val="28"/>
        </w:rPr>
        <w:t xml:space="preserve">We can do better – We </w:t>
      </w:r>
      <w:r w:rsidRPr="00204B60">
        <w:rPr>
          <w:rFonts w:cstheme="minorHAnsi"/>
          <w:b/>
          <w:color w:val="231F20"/>
          <w:sz w:val="28"/>
          <w:szCs w:val="28"/>
        </w:rPr>
        <w:t>can</w:t>
      </w:r>
      <w:r w:rsidRPr="003075EB">
        <w:rPr>
          <w:rFonts w:cstheme="minorHAnsi"/>
          <w:b/>
          <w:color w:val="231F20"/>
          <w:sz w:val="28"/>
          <w:szCs w:val="28"/>
        </w:rPr>
        <w:t xml:space="preserve"> END poverty </w:t>
      </w:r>
      <w:r w:rsidR="000A7505">
        <w:rPr>
          <w:rFonts w:cstheme="minorHAnsi"/>
          <w:b/>
          <w:color w:val="231F20"/>
          <w:sz w:val="28"/>
          <w:szCs w:val="28"/>
        </w:rPr>
        <w:t xml:space="preserve">and food insecurity </w:t>
      </w:r>
      <w:r w:rsidRPr="003075EB">
        <w:rPr>
          <w:rFonts w:cstheme="minorHAnsi"/>
          <w:b/>
          <w:color w:val="231F20"/>
          <w:sz w:val="28"/>
          <w:szCs w:val="28"/>
        </w:rPr>
        <w:t>in Canada!</w:t>
      </w:r>
    </w:p>
    <w:p w14:paraId="08E412F8" w14:textId="35D66BEF" w:rsidR="00204B60" w:rsidRPr="00FB592B" w:rsidRDefault="00036453" w:rsidP="00204B60">
      <w:pPr>
        <w:jc w:val="center"/>
        <w:rPr>
          <w:rFonts w:cstheme="minorHAnsi"/>
          <w:color w:val="44546A" w:themeColor="text2"/>
          <w:sz w:val="36"/>
          <w:szCs w:val="36"/>
        </w:rPr>
      </w:pPr>
      <w:r w:rsidRPr="003B7238">
        <w:rPr>
          <w:rFonts w:cstheme="minorHAnsi"/>
          <w:noProof/>
          <w:color w:val="231F20"/>
          <w:sz w:val="36"/>
          <w:szCs w:val="36"/>
        </w:rPr>
        <mc:AlternateContent>
          <mc:Choice Requires="wps">
            <w:drawing>
              <wp:anchor distT="45720" distB="45720" distL="114300" distR="114300" simplePos="0" relativeHeight="251684864" behindDoc="0" locked="0" layoutInCell="1" allowOverlap="1" wp14:anchorId="09CF0ABE" wp14:editId="7423A070">
                <wp:simplePos x="0" y="0"/>
                <wp:positionH relativeFrom="margin">
                  <wp:align>right</wp:align>
                </wp:positionH>
                <wp:positionV relativeFrom="paragraph">
                  <wp:posOffset>397510</wp:posOffset>
                </wp:positionV>
                <wp:extent cx="5920740" cy="1965960"/>
                <wp:effectExtent l="0" t="0" r="22860"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965960"/>
                        </a:xfrm>
                        <a:prstGeom prst="rect">
                          <a:avLst/>
                        </a:prstGeom>
                        <a:solidFill>
                          <a:srgbClr val="FFFFFF"/>
                        </a:solidFill>
                        <a:ln w="12700">
                          <a:solidFill>
                            <a:schemeClr val="tx2"/>
                          </a:solidFill>
                          <a:miter lim="800000"/>
                          <a:headEnd/>
                          <a:tailEnd/>
                        </a:ln>
                      </wps:spPr>
                      <wps:txbx>
                        <w:txbxContent>
                          <w:p w14:paraId="1CF6FC24" w14:textId="44B1CBA4" w:rsidR="003B7238" w:rsidRPr="00036453" w:rsidRDefault="00036453" w:rsidP="00036453">
                            <w:pPr>
                              <w:jc w:val="center"/>
                              <w:rPr>
                                <w:sz w:val="32"/>
                                <w:szCs w:val="32"/>
                              </w:rPr>
                            </w:pPr>
                            <w:r w:rsidRPr="00036453">
                              <w:rPr>
                                <w:i/>
                                <w:iCs/>
                                <w:sz w:val="32"/>
                                <w:szCs w:val="32"/>
                              </w:rPr>
                              <w:t xml:space="preserve">Chew on This! </w:t>
                            </w:r>
                            <w:r w:rsidRPr="00036453">
                              <w:rPr>
                                <w:sz w:val="32"/>
                                <w:szCs w:val="32"/>
                              </w:rPr>
                              <w:t>is coming to your community!</w:t>
                            </w:r>
                          </w:p>
                          <w:p w14:paraId="4822E7D6" w14:textId="6AB94F99" w:rsidR="00036453" w:rsidRDefault="00036453" w:rsidP="00036453">
                            <w:pPr>
                              <w:jc w:val="center"/>
                            </w:pPr>
                            <w:r>
                              <w:t>[insert details for your event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F0ABE" id="_x0000_s1036" type="#_x0000_t202" style="position:absolute;left:0;text-align:left;margin-left:415pt;margin-top:31.3pt;width:466.2pt;height:154.8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" strokecolor="#44546a [3215]" strokeweight="1pt">
                <v:textbox>
                  <w:txbxContent>
                    <w:p w14:paraId="1CF6FC24" w14:textId="44B1CBA4" w:rsidR="003B7238" w:rsidRPr="00036453" w:rsidRDefault="00036453" w:rsidP="00036453">
                      <w:pPr>
                        <w:jc w:val="center"/>
                        <w:rPr>
                          <w:sz w:val="32"/>
                          <w:szCs w:val="32"/>
                        </w:rPr>
                      </w:pPr>
                      <w:r w:rsidRPr="00036453">
                        <w:rPr>
                          <w:i/>
                          <w:iCs/>
                          <w:sz w:val="32"/>
                          <w:szCs w:val="32"/>
                        </w:rPr>
                        <w:t xml:space="preserve">Chew on This! </w:t>
                      </w:r>
                      <w:r w:rsidRPr="00036453">
                        <w:rPr>
                          <w:sz w:val="32"/>
                          <w:szCs w:val="32"/>
                        </w:rPr>
                        <w:t>is coming to your community!</w:t>
                      </w:r>
                    </w:p>
                    <w:p w14:paraId="4822E7D6" w14:textId="6AB94F99" w:rsidR="00036453" w:rsidRDefault="00036453" w:rsidP="00036453">
                      <w:pPr>
                        <w:jc w:val="center"/>
                      </w:pPr>
                      <w:r>
                        <w:t>[insert details for your event here]</w:t>
                      </w:r>
                    </w:p>
                  </w:txbxContent>
                </v:textbox>
                <w10:wrap type="topAndBottom" anchorx="margin"/>
              </v:shape>
            </w:pict>
          </mc:Fallback>
        </mc:AlternateContent>
      </w:r>
      <w:r w:rsidR="00204B60" w:rsidRPr="00FB592B">
        <w:rPr>
          <w:rFonts w:cstheme="minorHAnsi"/>
          <w:color w:val="44546A" w:themeColor="text2"/>
          <w:sz w:val="36"/>
          <w:szCs w:val="36"/>
        </w:rPr>
        <w:t xml:space="preserve">Join </w:t>
      </w:r>
      <w:r w:rsidR="000A7505">
        <w:rPr>
          <w:rFonts w:cstheme="minorHAnsi"/>
          <w:color w:val="44546A" w:themeColor="text2"/>
          <w:sz w:val="36"/>
          <w:szCs w:val="36"/>
        </w:rPr>
        <w:t xml:space="preserve">the </w:t>
      </w:r>
      <w:r w:rsidR="00204B60">
        <w:rPr>
          <w:rFonts w:cstheme="minorHAnsi"/>
          <w:color w:val="44546A" w:themeColor="text2"/>
          <w:sz w:val="36"/>
          <w:szCs w:val="36"/>
        </w:rPr>
        <w:t>20</w:t>
      </w:r>
      <w:r w:rsidR="000A7505">
        <w:rPr>
          <w:rFonts w:cstheme="minorHAnsi"/>
          <w:color w:val="44546A" w:themeColor="text2"/>
          <w:sz w:val="36"/>
          <w:szCs w:val="36"/>
        </w:rPr>
        <w:t>22</w:t>
      </w:r>
      <w:r w:rsidR="00204B60">
        <w:rPr>
          <w:rFonts w:cstheme="minorHAnsi"/>
          <w:color w:val="44546A" w:themeColor="text2"/>
          <w:sz w:val="36"/>
          <w:szCs w:val="36"/>
        </w:rPr>
        <w:t xml:space="preserve"> </w:t>
      </w:r>
      <w:r w:rsidR="00204B60" w:rsidRPr="00FB592B">
        <w:rPr>
          <w:rFonts w:cstheme="minorHAnsi"/>
          <w:i/>
          <w:color w:val="44546A" w:themeColor="text2"/>
          <w:sz w:val="36"/>
          <w:szCs w:val="36"/>
        </w:rPr>
        <w:t>Chew</w:t>
      </w:r>
      <w:r w:rsidR="00204B60">
        <w:rPr>
          <w:rFonts w:cstheme="minorHAnsi"/>
          <w:i/>
          <w:color w:val="44546A" w:themeColor="text2"/>
          <w:sz w:val="36"/>
          <w:szCs w:val="36"/>
        </w:rPr>
        <w:t xml:space="preserve"> o</w:t>
      </w:r>
      <w:r w:rsidR="00204B60" w:rsidRPr="00FB592B">
        <w:rPr>
          <w:rFonts w:cstheme="minorHAnsi"/>
          <w:i/>
          <w:color w:val="44546A" w:themeColor="text2"/>
          <w:sz w:val="36"/>
          <w:szCs w:val="36"/>
        </w:rPr>
        <w:t>n</w:t>
      </w:r>
      <w:r w:rsidR="00204B60">
        <w:rPr>
          <w:rFonts w:cstheme="minorHAnsi"/>
          <w:i/>
          <w:color w:val="44546A" w:themeColor="text2"/>
          <w:sz w:val="36"/>
          <w:szCs w:val="36"/>
        </w:rPr>
        <w:t xml:space="preserve"> </w:t>
      </w:r>
      <w:r w:rsidR="00204B60" w:rsidRPr="00FB592B">
        <w:rPr>
          <w:rFonts w:cstheme="minorHAnsi"/>
          <w:i/>
          <w:color w:val="44546A" w:themeColor="text2"/>
          <w:sz w:val="36"/>
          <w:szCs w:val="36"/>
        </w:rPr>
        <w:t>This!</w:t>
      </w:r>
      <w:r w:rsidR="00204B60" w:rsidRPr="00FB592B">
        <w:rPr>
          <w:rFonts w:cstheme="minorHAnsi"/>
          <w:color w:val="44546A" w:themeColor="text2"/>
          <w:sz w:val="36"/>
          <w:szCs w:val="36"/>
        </w:rPr>
        <w:t xml:space="preserve"> campaign to </w:t>
      </w:r>
      <w:r w:rsidR="000A7505">
        <w:rPr>
          <w:rFonts w:cstheme="minorHAnsi"/>
          <w:color w:val="44546A" w:themeColor="text2"/>
          <w:sz w:val="36"/>
          <w:szCs w:val="36"/>
        </w:rPr>
        <w:t>call for action!</w:t>
      </w:r>
      <w:r w:rsidR="00204B60" w:rsidRPr="00FB592B">
        <w:rPr>
          <w:rFonts w:cstheme="minorHAnsi"/>
          <w:color w:val="44546A" w:themeColor="text2"/>
          <w:sz w:val="36"/>
          <w:szCs w:val="36"/>
        </w:rPr>
        <w:t xml:space="preserve"> </w:t>
      </w:r>
    </w:p>
    <w:p w14:paraId="49682F81" w14:textId="47C2C13A" w:rsidR="00204B60" w:rsidRPr="001E4C41" w:rsidRDefault="001E4C41" w:rsidP="001E4C41">
      <w:pPr>
        <w:spacing w:before="120"/>
        <w:jc w:val="center"/>
        <w:rPr>
          <w:rFonts w:ascii="Arial" w:hAnsi="Arial" w:cs="Arial"/>
          <w:color w:val="231F20"/>
          <w:sz w:val="28"/>
          <w:szCs w:val="28"/>
        </w:rPr>
      </w:pPr>
      <w:r w:rsidRPr="003075EB">
        <w:rPr>
          <w:rFonts w:cstheme="minorHAnsi"/>
          <w:noProof/>
          <w:color w:val="231F20"/>
          <w:sz w:val="36"/>
          <w:szCs w:val="36"/>
          <w:lang w:eastAsia="en-CA"/>
        </w:rPr>
        <w:drawing>
          <wp:anchor distT="0" distB="0" distL="114300" distR="114300" simplePos="0" relativeHeight="251664384" behindDoc="1" locked="0" layoutInCell="1" allowOverlap="1" wp14:anchorId="281B7F4E" wp14:editId="096A7AB1">
            <wp:simplePos x="0" y="0"/>
            <wp:positionH relativeFrom="margin">
              <wp:align>center</wp:align>
            </wp:positionH>
            <wp:positionV relativeFrom="paragraph">
              <wp:posOffset>2374900</wp:posOffset>
            </wp:positionV>
            <wp:extent cx="3335655" cy="904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ignity Campaign.jpg"/>
                    <pic:cNvPicPr/>
                  </pic:nvPicPr>
                  <pic:blipFill>
                    <a:blip r:embed="rId25">
                      <a:extLst>
                        <a:ext uri="{28A0092B-C50C-407E-A947-70E740481C1C}">
                          <a14:useLocalDpi xmlns:a14="http://schemas.microsoft.com/office/drawing/2010/main" val="0"/>
                        </a:ext>
                      </a:extLst>
                    </a:blip>
                    <a:stretch>
                      <a:fillRect/>
                    </a:stretch>
                  </pic:blipFill>
                  <pic:spPr>
                    <a:xfrm>
                      <a:off x="0" y="0"/>
                      <a:ext cx="3335655" cy="904875"/>
                    </a:xfrm>
                    <a:prstGeom prst="rect">
                      <a:avLst/>
                    </a:prstGeom>
                  </pic:spPr>
                </pic:pic>
              </a:graphicData>
            </a:graphic>
            <wp14:sizeRelH relativeFrom="margin">
              <wp14:pctWidth>0</wp14:pctWidth>
            </wp14:sizeRelH>
            <wp14:sizeRelV relativeFrom="margin">
              <wp14:pctHeight>0</wp14:pctHeight>
            </wp14:sizeRelV>
          </wp:anchor>
        </w:drawing>
      </w:r>
      <w:r w:rsidRPr="001E4C41">
        <w:rPr>
          <w:rFonts w:cstheme="minorHAnsi"/>
          <w:sz w:val="14"/>
          <w:szCs w:val="14"/>
        </w:rPr>
        <w:br/>
      </w:r>
      <w:hyperlink r:id="rId26" w:history="1">
        <w:r w:rsidRPr="00E71A22">
          <w:rPr>
            <w:rStyle w:val="Hyperlink"/>
            <w:rFonts w:cstheme="minorHAnsi"/>
            <w:sz w:val="28"/>
            <w:szCs w:val="28"/>
          </w:rPr>
          <w:t>chewonthis.ca</w:t>
        </w:r>
      </w:hyperlink>
    </w:p>
    <w:sectPr w:rsidR="00204B60" w:rsidRPr="001E4C41" w:rsidSect="006930B1">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4241" w14:textId="77777777" w:rsidR="00CA31C4" w:rsidRDefault="00CA31C4" w:rsidP="00A51144">
      <w:pPr>
        <w:spacing w:after="0" w:line="240" w:lineRule="auto"/>
      </w:pPr>
      <w:r>
        <w:separator/>
      </w:r>
    </w:p>
  </w:endnote>
  <w:endnote w:type="continuationSeparator" w:id="0">
    <w:p w14:paraId="1AEB092A" w14:textId="77777777" w:rsidR="00CA31C4" w:rsidRDefault="00CA31C4" w:rsidP="00A5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nuolaneRg-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BB24" w14:textId="77777777" w:rsidR="00CA31C4" w:rsidRDefault="00CA31C4" w:rsidP="00A51144">
      <w:pPr>
        <w:spacing w:after="0" w:line="240" w:lineRule="auto"/>
      </w:pPr>
      <w:r>
        <w:separator/>
      </w:r>
    </w:p>
  </w:footnote>
  <w:footnote w:type="continuationSeparator" w:id="0">
    <w:p w14:paraId="0F9B6557" w14:textId="77777777" w:rsidR="00CA31C4" w:rsidRDefault="00CA31C4" w:rsidP="00A51144">
      <w:pPr>
        <w:spacing w:after="0" w:line="240" w:lineRule="auto"/>
      </w:pPr>
      <w:r>
        <w:continuationSeparator/>
      </w:r>
    </w:p>
  </w:footnote>
  <w:footnote w:id="1">
    <w:p w14:paraId="3C37A3F8" w14:textId="77777777" w:rsidR="006930B1" w:rsidRDefault="006930B1" w:rsidP="006930B1">
      <w:pPr>
        <w:spacing w:after="0" w:line="240" w:lineRule="auto"/>
        <w:rPr>
          <w:sz w:val="18"/>
          <w:szCs w:val="18"/>
        </w:rPr>
      </w:pPr>
      <w:r>
        <w:rPr>
          <w:vertAlign w:val="superscript"/>
        </w:rPr>
        <w:footnoteRef/>
      </w:r>
      <w:r>
        <w:rPr>
          <w:sz w:val="20"/>
          <w:szCs w:val="20"/>
        </w:rPr>
        <w:t xml:space="preserve"> </w:t>
      </w:r>
      <w:r>
        <w:rPr>
          <w:sz w:val="18"/>
          <w:szCs w:val="18"/>
        </w:rPr>
        <w:t>Maytree Foundation, Welfare in Canada (2021). Retrieved from https://maytree.com/welfare-in-canada/canada/</w:t>
      </w:r>
    </w:p>
  </w:footnote>
  <w:footnote w:id="2">
    <w:p w14:paraId="3D9A2B93" w14:textId="77777777" w:rsidR="006930B1" w:rsidRDefault="006930B1" w:rsidP="006930B1">
      <w:pPr>
        <w:spacing w:after="0" w:line="240" w:lineRule="auto"/>
        <w:rPr>
          <w:sz w:val="20"/>
          <w:szCs w:val="20"/>
        </w:rPr>
      </w:pPr>
      <w:r>
        <w:rPr>
          <w:vertAlign w:val="superscript"/>
        </w:rPr>
        <w:footnoteRef/>
      </w:r>
      <w:r>
        <w:rPr>
          <w:sz w:val="20"/>
          <w:szCs w:val="20"/>
        </w:rPr>
        <w:t xml:space="preserve"> </w:t>
      </w:r>
      <w:r>
        <w:rPr>
          <w:sz w:val="18"/>
          <w:szCs w:val="18"/>
        </w:rPr>
        <w:t>Tarasuk V, Li T, Fafard St-Germain AA. (2022) Household food insecurity in Canada, 2021. Toronto: Research to identify policy options to reduce food insecurity (PROOF). Retrieved from https://proof.utoronto.ca/</w:t>
      </w:r>
    </w:p>
  </w:footnote>
  <w:footnote w:id="3">
    <w:p w14:paraId="5E866F02" w14:textId="77777777" w:rsidR="006930B1" w:rsidRDefault="006930B1" w:rsidP="006930B1">
      <w:pPr>
        <w:spacing w:after="0" w:line="240" w:lineRule="auto"/>
        <w:rPr>
          <w:sz w:val="18"/>
          <w:szCs w:val="18"/>
        </w:rPr>
      </w:pPr>
      <w:r>
        <w:rPr>
          <w:vertAlign w:val="superscript"/>
        </w:rPr>
        <w:footnoteRef/>
      </w:r>
      <w:r>
        <w:rPr>
          <w:sz w:val="18"/>
          <w:szCs w:val="18"/>
        </w:rPr>
        <w:t xml:space="preserve"> Same as above.</w:t>
      </w:r>
    </w:p>
  </w:footnote>
  <w:footnote w:id="4">
    <w:p w14:paraId="665D79F0" w14:textId="77777777" w:rsidR="006930B1" w:rsidRDefault="006930B1" w:rsidP="006930B1">
      <w:pPr>
        <w:spacing w:after="0" w:line="240" w:lineRule="auto"/>
        <w:rPr>
          <w:sz w:val="18"/>
          <w:szCs w:val="18"/>
        </w:rPr>
      </w:pPr>
      <w:r>
        <w:rPr>
          <w:vertAlign w:val="superscript"/>
        </w:rPr>
        <w:footnoteRef/>
      </w:r>
      <w:r>
        <w:rPr>
          <w:sz w:val="20"/>
          <w:szCs w:val="20"/>
        </w:rPr>
        <w:t xml:space="preserve"> </w:t>
      </w:r>
      <w:r>
        <w:rPr>
          <w:sz w:val="18"/>
          <w:szCs w:val="18"/>
        </w:rPr>
        <w:t>Statistics Canada, Canadian Community Health Survey (CCHS), 2017-2018</w:t>
      </w:r>
    </w:p>
  </w:footnote>
  <w:footnote w:id="5">
    <w:p w14:paraId="2B1BE0B4" w14:textId="77777777" w:rsidR="006930B1" w:rsidRDefault="006930B1" w:rsidP="006930B1">
      <w:pPr>
        <w:spacing w:after="0" w:line="240" w:lineRule="auto"/>
        <w:rPr>
          <w:sz w:val="18"/>
          <w:szCs w:val="18"/>
        </w:rPr>
      </w:pPr>
      <w:r>
        <w:rPr>
          <w:vertAlign w:val="superscript"/>
        </w:rPr>
        <w:footnoteRef/>
      </w:r>
      <w:r>
        <w:rPr>
          <w:sz w:val="18"/>
          <w:szCs w:val="18"/>
        </w:rPr>
        <w:t xml:space="preserve"> </w:t>
      </w:r>
      <w:r>
        <w:rPr>
          <w:color w:val="212121"/>
          <w:sz w:val="18"/>
          <w:szCs w:val="18"/>
          <w:highlight w:val="white"/>
        </w:rPr>
        <w:t>Affleck W, Chachamovich E, Chawky N, Beauchamp G, Turecki G, Séguin M. (2020). Suicide amongst the Inuit of Nunavut: An Exploration of Life Trajectories.</w:t>
      </w:r>
    </w:p>
  </w:footnote>
  <w:footnote w:id="6">
    <w:p w14:paraId="67881E2C" w14:textId="77777777" w:rsidR="006930B1" w:rsidRDefault="006930B1" w:rsidP="006930B1">
      <w:pPr>
        <w:spacing w:line="240" w:lineRule="auto"/>
        <w:rPr>
          <w:sz w:val="18"/>
          <w:szCs w:val="18"/>
        </w:rPr>
      </w:pPr>
      <w:r>
        <w:rPr>
          <w:vertAlign w:val="superscript"/>
        </w:rPr>
        <w:footnoteRef/>
      </w:r>
      <w:r>
        <w:rPr>
          <w:sz w:val="18"/>
          <w:szCs w:val="18"/>
        </w:rPr>
        <w:t xml:space="preserve"> https://proof.utoronto.ca/resource/relationship-between-food-banks-and-food-insecurity-in-canada/</w:t>
      </w:r>
    </w:p>
  </w:footnote>
  <w:footnote w:id="7">
    <w:p w14:paraId="44B0E90D" w14:textId="777EEC52" w:rsidR="00E3704C" w:rsidRPr="0039540B" w:rsidRDefault="00E3704C">
      <w:pPr>
        <w:pStyle w:val="FootnoteText"/>
        <w:rPr>
          <w:rFonts w:cstheme="minorHAnsi"/>
          <w:sz w:val="18"/>
          <w:szCs w:val="18"/>
        </w:rPr>
      </w:pPr>
      <w:r w:rsidRPr="0039540B">
        <w:rPr>
          <w:rStyle w:val="FootnoteReference"/>
          <w:sz w:val="18"/>
          <w:szCs w:val="18"/>
        </w:rPr>
        <w:footnoteRef/>
      </w:r>
      <w:r w:rsidRPr="0039540B">
        <w:rPr>
          <w:sz w:val="18"/>
          <w:szCs w:val="18"/>
        </w:rPr>
        <w:t xml:space="preserve"> </w:t>
      </w:r>
      <w:r w:rsidRPr="0039540B">
        <w:rPr>
          <w:rFonts w:cstheme="minorHAnsi"/>
          <w:color w:val="000000"/>
          <w:sz w:val="18"/>
          <w:szCs w:val="18"/>
        </w:rPr>
        <w:t>https://proof.utoronto.ca/resource/relationship-between-food-banks-and-food-insecurity-in-canada/</w:t>
      </w:r>
    </w:p>
  </w:footnote>
  <w:footnote w:id="8">
    <w:p w14:paraId="3416F27B" w14:textId="632F354C" w:rsidR="00D268BB" w:rsidRPr="0039540B" w:rsidRDefault="00D268BB">
      <w:pPr>
        <w:pStyle w:val="FootnoteText"/>
        <w:rPr>
          <w:rFonts w:cstheme="minorHAnsi"/>
          <w:sz w:val="18"/>
          <w:szCs w:val="18"/>
        </w:rPr>
      </w:pPr>
      <w:r w:rsidRPr="0039540B">
        <w:rPr>
          <w:rStyle w:val="FootnoteReference"/>
          <w:rFonts w:cstheme="minorHAnsi"/>
          <w:sz w:val="18"/>
          <w:szCs w:val="18"/>
        </w:rPr>
        <w:footnoteRef/>
      </w:r>
      <w:r w:rsidRPr="0039540B">
        <w:rPr>
          <w:rFonts w:cstheme="minorHAnsi"/>
          <w:sz w:val="18"/>
          <w:szCs w:val="18"/>
        </w:rPr>
        <w:t xml:space="preserve"> </w:t>
      </w:r>
      <w:r w:rsidRPr="0039540B">
        <w:rPr>
          <w:rFonts w:cstheme="minorHAnsi"/>
          <w:sz w:val="18"/>
          <w:szCs w:val="18"/>
          <w:lang w:val="en-CA"/>
        </w:rPr>
        <w:t>Tarasuk V, Li T, Fafard St-Germain AA. (2022) Household food insecurity in Canada, 2021. Toronto: Research to identify policy options to reduce food insecurity (PROOF). Retrieved from </w:t>
      </w:r>
      <w:hyperlink r:id="rId1" w:history="1">
        <w:r w:rsidRPr="0039540B">
          <w:rPr>
            <w:rStyle w:val="Hyperlink"/>
            <w:rFonts w:cstheme="minorHAnsi"/>
            <w:sz w:val="18"/>
            <w:szCs w:val="18"/>
            <w:lang w:val="en-CA"/>
          </w:rPr>
          <w:t>https://proof.utoronto.ca/</w:t>
        </w:r>
      </w:hyperlink>
    </w:p>
  </w:footnote>
  <w:footnote w:id="9">
    <w:p w14:paraId="0FB6B734" w14:textId="33A05146" w:rsidR="00D268BB" w:rsidRPr="0039540B" w:rsidRDefault="00D268BB">
      <w:pPr>
        <w:pStyle w:val="FootnoteText"/>
        <w:rPr>
          <w:rFonts w:cstheme="minorHAnsi"/>
          <w:sz w:val="18"/>
          <w:szCs w:val="18"/>
        </w:rPr>
      </w:pPr>
      <w:r w:rsidRPr="0039540B">
        <w:rPr>
          <w:rStyle w:val="FootnoteReference"/>
          <w:rFonts w:cstheme="minorHAnsi"/>
          <w:sz w:val="18"/>
          <w:szCs w:val="18"/>
        </w:rPr>
        <w:footnoteRef/>
      </w:r>
      <w:r w:rsidRPr="0039540B">
        <w:rPr>
          <w:rFonts w:cstheme="minorHAnsi"/>
          <w:sz w:val="18"/>
          <w:szCs w:val="18"/>
        </w:rPr>
        <w:t xml:space="preserve"> </w:t>
      </w:r>
      <w:r w:rsidRPr="0039540B">
        <w:rPr>
          <w:rFonts w:cstheme="minorHAnsi"/>
          <w:sz w:val="18"/>
          <w:szCs w:val="18"/>
          <w:lang w:val="en-CA"/>
        </w:rPr>
        <w:t>Batal, M., Chan, H.M., Fediuk, K. </w:t>
      </w:r>
      <w:r w:rsidRPr="0039540B">
        <w:rPr>
          <w:rFonts w:cstheme="minorHAnsi"/>
          <w:i/>
          <w:iCs/>
          <w:sz w:val="18"/>
          <w:szCs w:val="18"/>
          <w:lang w:val="en-CA"/>
        </w:rPr>
        <w:t>et al.</w:t>
      </w:r>
      <w:r w:rsidRPr="0039540B">
        <w:rPr>
          <w:rFonts w:cstheme="minorHAnsi"/>
          <w:sz w:val="18"/>
          <w:szCs w:val="18"/>
          <w:lang w:val="en-CA"/>
        </w:rPr>
        <w:t> First Nations households living on-reserve experience food insecurity: prevalence and predictors among ninety-two First Nations communities across Canada. </w:t>
      </w:r>
      <w:r w:rsidRPr="0039540B">
        <w:rPr>
          <w:rFonts w:cstheme="minorHAnsi"/>
          <w:i/>
          <w:iCs/>
          <w:sz w:val="18"/>
          <w:szCs w:val="18"/>
          <w:lang w:val="en-CA"/>
        </w:rPr>
        <w:t>Can J Public Health</w:t>
      </w:r>
      <w:r w:rsidRPr="0039540B">
        <w:rPr>
          <w:rFonts w:cstheme="minorHAnsi"/>
          <w:sz w:val="18"/>
          <w:szCs w:val="18"/>
          <w:lang w:val="en-CA"/>
        </w:rPr>
        <w:t> 112 (Suppl 1), 52–63 (2021). https://doi.org/10.17269/s41997-021-00491-x</w:t>
      </w:r>
    </w:p>
  </w:footnote>
  <w:footnote w:id="10">
    <w:p w14:paraId="2D686221" w14:textId="6A13E868" w:rsidR="00E3704C" w:rsidRPr="0039540B" w:rsidRDefault="00E3704C">
      <w:pPr>
        <w:pStyle w:val="FootnoteText"/>
        <w:rPr>
          <w:rFonts w:cstheme="minorHAnsi"/>
          <w:sz w:val="18"/>
          <w:szCs w:val="18"/>
        </w:rPr>
      </w:pPr>
      <w:r w:rsidRPr="0039540B">
        <w:rPr>
          <w:rStyle w:val="FootnoteReference"/>
          <w:rFonts w:cstheme="minorHAnsi"/>
          <w:sz w:val="18"/>
          <w:szCs w:val="18"/>
        </w:rPr>
        <w:footnoteRef/>
      </w:r>
      <w:r w:rsidRPr="0039540B">
        <w:rPr>
          <w:rFonts w:cstheme="minorHAnsi"/>
          <w:sz w:val="18"/>
          <w:szCs w:val="18"/>
        </w:rPr>
        <w:t xml:space="preserve"> https://www150.statcan.gc.ca/n1/pub/11-637-x/2022001/article/00002-eng.htm</w:t>
      </w:r>
    </w:p>
  </w:footnote>
  <w:footnote w:id="11">
    <w:p w14:paraId="5B67A67C" w14:textId="6A290B3C" w:rsidR="00E3704C" w:rsidRPr="0039540B" w:rsidRDefault="00E3704C">
      <w:pPr>
        <w:pStyle w:val="FootnoteText"/>
        <w:rPr>
          <w:rFonts w:cstheme="minorHAnsi"/>
          <w:sz w:val="18"/>
          <w:szCs w:val="18"/>
        </w:rPr>
      </w:pPr>
      <w:r w:rsidRPr="0039540B">
        <w:rPr>
          <w:rStyle w:val="FootnoteReference"/>
          <w:rFonts w:cstheme="minorHAnsi"/>
          <w:sz w:val="18"/>
          <w:szCs w:val="18"/>
        </w:rPr>
        <w:footnoteRef/>
      </w:r>
      <w:r w:rsidRPr="0039540B">
        <w:rPr>
          <w:rFonts w:cstheme="minorHAnsi"/>
          <w:sz w:val="18"/>
          <w:szCs w:val="18"/>
        </w:rPr>
        <w:t xml:space="preserve"> </w:t>
      </w:r>
      <w:r w:rsidRPr="0039540B">
        <w:rPr>
          <w:rFonts w:cstheme="minorHAnsi"/>
          <w:color w:val="000000"/>
          <w:sz w:val="18"/>
          <w:szCs w:val="18"/>
        </w:rPr>
        <w:t>Statistics Canada, Canadian Community Health Survey (CCHS), 2017-2018</w:t>
      </w:r>
    </w:p>
  </w:footnote>
  <w:footnote w:id="12">
    <w:p w14:paraId="03775965" w14:textId="0415EE1E" w:rsidR="00AF57E1" w:rsidRPr="00AF57E1" w:rsidRDefault="00AF57E1">
      <w:pPr>
        <w:pStyle w:val="FootnoteText"/>
      </w:pPr>
      <w:r w:rsidRPr="0039540B">
        <w:rPr>
          <w:rStyle w:val="FootnoteReference"/>
          <w:rFonts w:cstheme="minorHAnsi"/>
          <w:sz w:val="18"/>
          <w:szCs w:val="18"/>
        </w:rPr>
        <w:footnoteRef/>
      </w:r>
      <w:r w:rsidRPr="0039540B">
        <w:rPr>
          <w:rFonts w:cstheme="minorHAnsi"/>
          <w:sz w:val="18"/>
          <w:szCs w:val="18"/>
        </w:rPr>
        <w:t xml:space="preserve"> </w:t>
      </w:r>
      <w:r w:rsidRPr="0039540B">
        <w:rPr>
          <w:rFonts w:cstheme="minorHAnsi"/>
          <w:color w:val="000000"/>
          <w:sz w:val="18"/>
          <w:szCs w:val="18"/>
        </w:rPr>
        <w:t>Tarasuk V, Li T, Fafard St-Germain AA. (2022) Household food insecurity in Canada, 2021. Toronto: Research to identify policy options to reduce food insecurity (PROOF). Retrieved from https://proof.utoronto.ca/</w:t>
      </w:r>
    </w:p>
  </w:footnote>
  <w:footnote w:id="13">
    <w:p w14:paraId="2DCA1173" w14:textId="77777777" w:rsidR="00A51144" w:rsidRPr="0039540B" w:rsidRDefault="00A51144" w:rsidP="0039540B">
      <w:pPr>
        <w:pStyle w:val="FootnoteText"/>
        <w:contextualSpacing/>
        <w:rPr>
          <w:sz w:val="18"/>
          <w:szCs w:val="18"/>
        </w:rPr>
      </w:pPr>
      <w:r w:rsidRPr="0059598C">
        <w:rPr>
          <w:rStyle w:val="FootnoteReference"/>
          <w:sz w:val="18"/>
          <w:szCs w:val="18"/>
        </w:rPr>
        <w:footnoteRef/>
      </w:r>
      <w:r w:rsidRPr="0059598C">
        <w:rPr>
          <w:sz w:val="18"/>
          <w:szCs w:val="18"/>
        </w:rPr>
        <w:t xml:space="preserve"> </w:t>
      </w:r>
      <w:r w:rsidRPr="0039540B">
        <w:rPr>
          <w:i/>
          <w:sz w:val="18"/>
          <w:szCs w:val="18"/>
        </w:rPr>
        <w:t>Federal Poverty Reduction Plan: Working in Partnership towards Reducing Poverty in Canada</w:t>
      </w:r>
      <w:r w:rsidRPr="0039540B">
        <w:rPr>
          <w:sz w:val="18"/>
          <w:szCs w:val="18"/>
        </w:rPr>
        <w:t xml:space="preserve">, House of Commons Standing Committee on Human Resources, Skills and Social Development and the Status of Persons with Disabilities (2010).  </w:t>
      </w:r>
      <w:hyperlink r:id="rId2" w:history="1">
        <w:r w:rsidRPr="0039540B">
          <w:rPr>
            <w:rStyle w:val="Hyperlink"/>
            <w:sz w:val="18"/>
            <w:szCs w:val="18"/>
          </w:rPr>
          <w:t>http://www.parl.gc.ca/HousePublications/Publication.aspx?DocId=4770921</w:t>
        </w:r>
      </w:hyperlink>
    </w:p>
  </w:footnote>
  <w:footnote w:id="14">
    <w:tbl>
      <w:tblPr>
        <w:tblW w:w="5000" w:type="pct"/>
        <w:tblCellSpacing w:w="0" w:type="dxa"/>
        <w:tblCellMar>
          <w:left w:w="0" w:type="dxa"/>
          <w:right w:w="0" w:type="dxa"/>
        </w:tblCellMar>
        <w:tblLook w:val="04A0" w:firstRow="1" w:lastRow="0" w:firstColumn="1" w:lastColumn="0" w:noHBand="0" w:noVBand="1"/>
      </w:tblPr>
      <w:tblGrid>
        <w:gridCol w:w="9972"/>
      </w:tblGrid>
      <w:tr w:rsidR="00A51144" w:rsidRPr="0039540B" w14:paraId="575037F8" w14:textId="77777777" w:rsidTr="00490E7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72"/>
            </w:tblGrid>
            <w:tr w:rsidR="00A51144" w:rsidRPr="0039540B" w14:paraId="10005EB4" w14:textId="77777777" w:rsidTr="00490E72">
              <w:trPr>
                <w:trHeight w:val="315"/>
                <w:tblCellSpacing w:w="0" w:type="dxa"/>
              </w:trPr>
              <w:tc>
                <w:tcPr>
                  <w:tcW w:w="0" w:type="auto"/>
                  <w:vAlign w:val="center"/>
                  <w:hideMark/>
                </w:tcPr>
                <w:p w14:paraId="3C0C25C5" w14:textId="77777777" w:rsidR="00A51144" w:rsidRPr="0039540B" w:rsidRDefault="00A51144" w:rsidP="0039540B">
                  <w:pPr>
                    <w:pStyle w:val="FootnoteText"/>
                    <w:contextualSpacing/>
                    <w:rPr>
                      <w:sz w:val="18"/>
                      <w:szCs w:val="18"/>
                    </w:rPr>
                  </w:pPr>
                  <w:r w:rsidRPr="0039540B">
                    <w:rPr>
                      <w:rStyle w:val="FootnoteReference"/>
                      <w:sz w:val="18"/>
                      <w:szCs w:val="18"/>
                    </w:rPr>
                    <w:footnoteRef/>
                  </w:r>
                  <w:r w:rsidRPr="0039540B">
                    <w:rPr>
                      <w:sz w:val="18"/>
                      <w:szCs w:val="18"/>
                    </w:rPr>
                    <w:t xml:space="preserve"> </w:t>
                  </w:r>
                  <w:r w:rsidRPr="0039540B">
                    <w:rPr>
                      <w:bCs/>
                      <w:i/>
                      <w:sz w:val="18"/>
                      <w:szCs w:val="18"/>
                    </w:rPr>
                    <w:t>In From the Margins: A Call to Action on Poverty, Housing and Homelessness</w:t>
                  </w:r>
                  <w:r w:rsidRPr="0039540B">
                    <w:rPr>
                      <w:bCs/>
                      <w:sz w:val="18"/>
                      <w:szCs w:val="18"/>
                    </w:rPr>
                    <w:t xml:space="preserve">, </w:t>
                  </w:r>
                </w:p>
                <w:tbl>
                  <w:tblPr>
                    <w:tblW w:w="4815" w:type="pct"/>
                    <w:tblCellSpacing w:w="0" w:type="dxa"/>
                    <w:tblCellMar>
                      <w:left w:w="0" w:type="dxa"/>
                      <w:right w:w="0" w:type="dxa"/>
                    </w:tblCellMar>
                    <w:tblLook w:val="04A0" w:firstRow="1" w:lastRow="0" w:firstColumn="1" w:lastColumn="0" w:noHBand="0" w:noVBand="1"/>
                  </w:tblPr>
                  <w:tblGrid>
                    <w:gridCol w:w="9603"/>
                  </w:tblGrid>
                  <w:tr w:rsidR="00A51144" w:rsidRPr="0039540B" w14:paraId="7AA04105" w14:textId="77777777" w:rsidTr="0059598C">
                    <w:trPr>
                      <w:trHeight w:val="277"/>
                      <w:tblCellSpacing w:w="0" w:type="dxa"/>
                    </w:trPr>
                    <w:tc>
                      <w:tcPr>
                        <w:tcW w:w="0" w:type="auto"/>
                        <w:hideMark/>
                      </w:tcPr>
                      <w:p w14:paraId="3911CADD" w14:textId="77777777" w:rsidR="00A51144" w:rsidRPr="0039540B" w:rsidRDefault="00A51144" w:rsidP="0039540B">
                        <w:pPr>
                          <w:pStyle w:val="FootnoteText"/>
                          <w:contextualSpacing/>
                          <w:rPr>
                            <w:bCs/>
                            <w:sz w:val="18"/>
                            <w:szCs w:val="18"/>
                          </w:rPr>
                        </w:pPr>
                        <w:r w:rsidRPr="0039540B">
                          <w:rPr>
                            <w:bCs/>
                            <w:sz w:val="18"/>
                            <w:szCs w:val="18"/>
                          </w:rPr>
                          <w:t xml:space="preserve">Standing Senate Committee on Social Affairs, Science and Technology’s Subcommittee on Cities (2009). </w:t>
                        </w:r>
                        <w:hyperlink r:id="rId3" w:history="1">
                          <w:r w:rsidRPr="0039540B">
                            <w:rPr>
                              <w:rStyle w:val="Hyperlink"/>
                              <w:bCs/>
                              <w:sz w:val="18"/>
                              <w:szCs w:val="18"/>
                            </w:rPr>
                            <w:t>http://www.parl.gc.ca/Content/SEN/Committee/402/citi/subsite-dec09/Report_Home-e.htm</w:t>
                          </w:r>
                        </w:hyperlink>
                      </w:p>
                    </w:tc>
                  </w:tr>
                </w:tbl>
                <w:p w14:paraId="70EB5A9E" w14:textId="77777777" w:rsidR="00A51144" w:rsidRPr="0039540B" w:rsidRDefault="00A51144" w:rsidP="0039540B">
                  <w:pPr>
                    <w:pStyle w:val="FootnoteText"/>
                    <w:contextualSpacing/>
                    <w:rPr>
                      <w:sz w:val="18"/>
                      <w:szCs w:val="18"/>
                    </w:rPr>
                  </w:pPr>
                </w:p>
              </w:tc>
            </w:tr>
          </w:tbl>
          <w:p w14:paraId="793DEA3E" w14:textId="77777777" w:rsidR="00A51144" w:rsidRPr="0039540B" w:rsidRDefault="00A51144" w:rsidP="0039540B">
            <w:pPr>
              <w:pStyle w:val="FootnoteText"/>
              <w:contextualSpacing/>
              <w:rPr>
                <w:sz w:val="18"/>
                <w:szCs w:val="18"/>
              </w:rPr>
            </w:pPr>
          </w:p>
        </w:tc>
      </w:tr>
    </w:tbl>
    <w:p w14:paraId="3B801137" w14:textId="77777777" w:rsidR="00A51144" w:rsidRPr="0039540B" w:rsidRDefault="00A51144" w:rsidP="0039540B">
      <w:pPr>
        <w:pStyle w:val="FootnoteText"/>
        <w:contextualSpacing/>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C717" w14:textId="59E28A4D" w:rsidR="00812CDF" w:rsidRDefault="00812CDF" w:rsidP="00812C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52D3"/>
    <w:multiLevelType w:val="hybridMultilevel"/>
    <w:tmpl w:val="806E6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031E23"/>
    <w:multiLevelType w:val="hybridMultilevel"/>
    <w:tmpl w:val="BFC46164"/>
    <w:lvl w:ilvl="0" w:tplc="10090003">
      <w:start w:val="1"/>
      <w:numFmt w:val="bullet"/>
      <w:lvlText w:val="o"/>
      <w:lvlJc w:val="left"/>
      <w:pPr>
        <w:ind w:left="770" w:hanging="360"/>
      </w:pPr>
      <w:rPr>
        <w:rFonts w:ascii="Courier New" w:hAnsi="Courier New" w:cs="Courier New"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15:restartNumberingAfterBreak="0">
    <w:nsid w:val="11540360"/>
    <w:multiLevelType w:val="hybridMultilevel"/>
    <w:tmpl w:val="779276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C04341"/>
    <w:multiLevelType w:val="hybridMultilevel"/>
    <w:tmpl w:val="CD84E88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8356897"/>
    <w:multiLevelType w:val="hybridMultilevel"/>
    <w:tmpl w:val="5F246B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187211"/>
    <w:multiLevelType w:val="hybridMultilevel"/>
    <w:tmpl w:val="930CCE6C"/>
    <w:lvl w:ilvl="0" w:tplc="7E5E80E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A1BD9"/>
    <w:multiLevelType w:val="hybridMultilevel"/>
    <w:tmpl w:val="29867AD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D4A2227"/>
    <w:multiLevelType w:val="hybridMultilevel"/>
    <w:tmpl w:val="0D0C0A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AE7608"/>
    <w:multiLevelType w:val="hybridMultilevel"/>
    <w:tmpl w:val="CDD8532A"/>
    <w:lvl w:ilvl="0" w:tplc="10090003">
      <w:start w:val="1"/>
      <w:numFmt w:val="bullet"/>
      <w:lvlText w:val="o"/>
      <w:lvlJc w:val="left"/>
      <w:pPr>
        <w:ind w:left="1484" w:hanging="360"/>
      </w:pPr>
      <w:rPr>
        <w:rFonts w:ascii="Courier New" w:hAnsi="Courier New" w:cs="Courier New" w:hint="default"/>
      </w:rPr>
    </w:lvl>
    <w:lvl w:ilvl="1" w:tplc="10090003" w:tentative="1">
      <w:start w:val="1"/>
      <w:numFmt w:val="bullet"/>
      <w:lvlText w:val="o"/>
      <w:lvlJc w:val="left"/>
      <w:pPr>
        <w:ind w:left="2204" w:hanging="360"/>
      </w:pPr>
      <w:rPr>
        <w:rFonts w:ascii="Courier New" w:hAnsi="Courier New" w:cs="Courier New" w:hint="default"/>
      </w:rPr>
    </w:lvl>
    <w:lvl w:ilvl="2" w:tplc="10090005" w:tentative="1">
      <w:start w:val="1"/>
      <w:numFmt w:val="bullet"/>
      <w:lvlText w:val=""/>
      <w:lvlJc w:val="left"/>
      <w:pPr>
        <w:ind w:left="2924" w:hanging="360"/>
      </w:pPr>
      <w:rPr>
        <w:rFonts w:ascii="Wingdings" w:hAnsi="Wingdings" w:hint="default"/>
      </w:rPr>
    </w:lvl>
    <w:lvl w:ilvl="3" w:tplc="10090001" w:tentative="1">
      <w:start w:val="1"/>
      <w:numFmt w:val="bullet"/>
      <w:lvlText w:val=""/>
      <w:lvlJc w:val="left"/>
      <w:pPr>
        <w:ind w:left="3644" w:hanging="360"/>
      </w:pPr>
      <w:rPr>
        <w:rFonts w:ascii="Symbol" w:hAnsi="Symbol" w:hint="default"/>
      </w:rPr>
    </w:lvl>
    <w:lvl w:ilvl="4" w:tplc="10090003" w:tentative="1">
      <w:start w:val="1"/>
      <w:numFmt w:val="bullet"/>
      <w:lvlText w:val="o"/>
      <w:lvlJc w:val="left"/>
      <w:pPr>
        <w:ind w:left="4364" w:hanging="360"/>
      </w:pPr>
      <w:rPr>
        <w:rFonts w:ascii="Courier New" w:hAnsi="Courier New" w:cs="Courier New" w:hint="default"/>
      </w:rPr>
    </w:lvl>
    <w:lvl w:ilvl="5" w:tplc="10090005" w:tentative="1">
      <w:start w:val="1"/>
      <w:numFmt w:val="bullet"/>
      <w:lvlText w:val=""/>
      <w:lvlJc w:val="left"/>
      <w:pPr>
        <w:ind w:left="5084" w:hanging="360"/>
      </w:pPr>
      <w:rPr>
        <w:rFonts w:ascii="Wingdings" w:hAnsi="Wingdings" w:hint="default"/>
      </w:rPr>
    </w:lvl>
    <w:lvl w:ilvl="6" w:tplc="10090001" w:tentative="1">
      <w:start w:val="1"/>
      <w:numFmt w:val="bullet"/>
      <w:lvlText w:val=""/>
      <w:lvlJc w:val="left"/>
      <w:pPr>
        <w:ind w:left="5804" w:hanging="360"/>
      </w:pPr>
      <w:rPr>
        <w:rFonts w:ascii="Symbol" w:hAnsi="Symbol" w:hint="default"/>
      </w:rPr>
    </w:lvl>
    <w:lvl w:ilvl="7" w:tplc="10090003" w:tentative="1">
      <w:start w:val="1"/>
      <w:numFmt w:val="bullet"/>
      <w:lvlText w:val="o"/>
      <w:lvlJc w:val="left"/>
      <w:pPr>
        <w:ind w:left="6524" w:hanging="360"/>
      </w:pPr>
      <w:rPr>
        <w:rFonts w:ascii="Courier New" w:hAnsi="Courier New" w:cs="Courier New" w:hint="default"/>
      </w:rPr>
    </w:lvl>
    <w:lvl w:ilvl="8" w:tplc="10090005" w:tentative="1">
      <w:start w:val="1"/>
      <w:numFmt w:val="bullet"/>
      <w:lvlText w:val=""/>
      <w:lvlJc w:val="left"/>
      <w:pPr>
        <w:ind w:left="7244" w:hanging="360"/>
      </w:pPr>
      <w:rPr>
        <w:rFonts w:ascii="Wingdings" w:hAnsi="Wingdings" w:hint="default"/>
      </w:rPr>
    </w:lvl>
  </w:abstractNum>
  <w:abstractNum w:abstractNumId="9" w15:restartNumberingAfterBreak="0">
    <w:nsid w:val="3D3E29C5"/>
    <w:multiLevelType w:val="hybridMultilevel"/>
    <w:tmpl w:val="5B842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3D7580"/>
    <w:multiLevelType w:val="hybridMultilevel"/>
    <w:tmpl w:val="1F9275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7E639A"/>
    <w:multiLevelType w:val="hybridMultilevel"/>
    <w:tmpl w:val="B728FDA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C8673A4"/>
    <w:multiLevelType w:val="hybridMultilevel"/>
    <w:tmpl w:val="60F2A4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A15C71"/>
    <w:multiLevelType w:val="hybridMultilevel"/>
    <w:tmpl w:val="5552A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A1B7D2C"/>
    <w:multiLevelType w:val="multilevel"/>
    <w:tmpl w:val="9574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4867D0"/>
    <w:multiLevelType w:val="hybridMultilevel"/>
    <w:tmpl w:val="A91639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A11B32"/>
    <w:multiLevelType w:val="hybridMultilevel"/>
    <w:tmpl w:val="F176E24C"/>
    <w:lvl w:ilvl="0" w:tplc="10090003">
      <w:start w:val="1"/>
      <w:numFmt w:val="bullet"/>
      <w:lvlText w:val="o"/>
      <w:lvlJc w:val="left"/>
      <w:pPr>
        <w:ind w:left="1484" w:hanging="360"/>
      </w:pPr>
      <w:rPr>
        <w:rFonts w:ascii="Courier New" w:hAnsi="Courier New" w:cs="Courier New" w:hint="default"/>
      </w:rPr>
    </w:lvl>
    <w:lvl w:ilvl="1" w:tplc="10090003" w:tentative="1">
      <w:start w:val="1"/>
      <w:numFmt w:val="bullet"/>
      <w:lvlText w:val="o"/>
      <w:lvlJc w:val="left"/>
      <w:pPr>
        <w:ind w:left="2204" w:hanging="360"/>
      </w:pPr>
      <w:rPr>
        <w:rFonts w:ascii="Courier New" w:hAnsi="Courier New" w:cs="Courier New" w:hint="default"/>
      </w:rPr>
    </w:lvl>
    <w:lvl w:ilvl="2" w:tplc="10090005" w:tentative="1">
      <w:start w:val="1"/>
      <w:numFmt w:val="bullet"/>
      <w:lvlText w:val=""/>
      <w:lvlJc w:val="left"/>
      <w:pPr>
        <w:ind w:left="2924" w:hanging="360"/>
      </w:pPr>
      <w:rPr>
        <w:rFonts w:ascii="Wingdings" w:hAnsi="Wingdings" w:hint="default"/>
      </w:rPr>
    </w:lvl>
    <w:lvl w:ilvl="3" w:tplc="10090001" w:tentative="1">
      <w:start w:val="1"/>
      <w:numFmt w:val="bullet"/>
      <w:lvlText w:val=""/>
      <w:lvlJc w:val="left"/>
      <w:pPr>
        <w:ind w:left="3644" w:hanging="360"/>
      </w:pPr>
      <w:rPr>
        <w:rFonts w:ascii="Symbol" w:hAnsi="Symbol" w:hint="default"/>
      </w:rPr>
    </w:lvl>
    <w:lvl w:ilvl="4" w:tplc="10090003" w:tentative="1">
      <w:start w:val="1"/>
      <w:numFmt w:val="bullet"/>
      <w:lvlText w:val="o"/>
      <w:lvlJc w:val="left"/>
      <w:pPr>
        <w:ind w:left="4364" w:hanging="360"/>
      </w:pPr>
      <w:rPr>
        <w:rFonts w:ascii="Courier New" w:hAnsi="Courier New" w:cs="Courier New" w:hint="default"/>
      </w:rPr>
    </w:lvl>
    <w:lvl w:ilvl="5" w:tplc="10090005" w:tentative="1">
      <w:start w:val="1"/>
      <w:numFmt w:val="bullet"/>
      <w:lvlText w:val=""/>
      <w:lvlJc w:val="left"/>
      <w:pPr>
        <w:ind w:left="5084" w:hanging="360"/>
      </w:pPr>
      <w:rPr>
        <w:rFonts w:ascii="Wingdings" w:hAnsi="Wingdings" w:hint="default"/>
      </w:rPr>
    </w:lvl>
    <w:lvl w:ilvl="6" w:tplc="10090001" w:tentative="1">
      <w:start w:val="1"/>
      <w:numFmt w:val="bullet"/>
      <w:lvlText w:val=""/>
      <w:lvlJc w:val="left"/>
      <w:pPr>
        <w:ind w:left="5804" w:hanging="360"/>
      </w:pPr>
      <w:rPr>
        <w:rFonts w:ascii="Symbol" w:hAnsi="Symbol" w:hint="default"/>
      </w:rPr>
    </w:lvl>
    <w:lvl w:ilvl="7" w:tplc="10090003" w:tentative="1">
      <w:start w:val="1"/>
      <w:numFmt w:val="bullet"/>
      <w:lvlText w:val="o"/>
      <w:lvlJc w:val="left"/>
      <w:pPr>
        <w:ind w:left="6524" w:hanging="360"/>
      </w:pPr>
      <w:rPr>
        <w:rFonts w:ascii="Courier New" w:hAnsi="Courier New" w:cs="Courier New" w:hint="default"/>
      </w:rPr>
    </w:lvl>
    <w:lvl w:ilvl="8" w:tplc="10090005" w:tentative="1">
      <w:start w:val="1"/>
      <w:numFmt w:val="bullet"/>
      <w:lvlText w:val=""/>
      <w:lvlJc w:val="left"/>
      <w:pPr>
        <w:ind w:left="7244" w:hanging="360"/>
      </w:pPr>
      <w:rPr>
        <w:rFonts w:ascii="Wingdings" w:hAnsi="Wingdings" w:hint="default"/>
      </w:rPr>
    </w:lvl>
  </w:abstractNum>
  <w:abstractNum w:abstractNumId="17" w15:restartNumberingAfterBreak="0">
    <w:nsid w:val="61BF274B"/>
    <w:multiLevelType w:val="hybridMultilevel"/>
    <w:tmpl w:val="5922F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D015B9"/>
    <w:multiLevelType w:val="hybridMultilevel"/>
    <w:tmpl w:val="2C34405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AA46B58"/>
    <w:multiLevelType w:val="multilevel"/>
    <w:tmpl w:val="99329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7211A2"/>
    <w:multiLevelType w:val="hybridMultilevel"/>
    <w:tmpl w:val="65282D5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D852CD5"/>
    <w:multiLevelType w:val="multilevel"/>
    <w:tmpl w:val="5E5A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9021488">
    <w:abstractNumId w:val="15"/>
  </w:num>
  <w:num w:numId="2" w16cid:durableId="602420567">
    <w:abstractNumId w:val="20"/>
  </w:num>
  <w:num w:numId="3" w16cid:durableId="1351251931">
    <w:abstractNumId w:val="1"/>
  </w:num>
  <w:num w:numId="4" w16cid:durableId="992415729">
    <w:abstractNumId w:val="10"/>
  </w:num>
  <w:num w:numId="5" w16cid:durableId="146671044">
    <w:abstractNumId w:val="13"/>
  </w:num>
  <w:num w:numId="6" w16cid:durableId="1291591420">
    <w:abstractNumId w:val="7"/>
  </w:num>
  <w:num w:numId="7" w16cid:durableId="1821074429">
    <w:abstractNumId w:val="2"/>
  </w:num>
  <w:num w:numId="8" w16cid:durableId="1927956566">
    <w:abstractNumId w:val="5"/>
  </w:num>
  <w:num w:numId="9" w16cid:durableId="180049035">
    <w:abstractNumId w:val="4"/>
  </w:num>
  <w:num w:numId="10" w16cid:durableId="489641072">
    <w:abstractNumId w:val="9"/>
  </w:num>
  <w:num w:numId="11" w16cid:durableId="1297375123">
    <w:abstractNumId w:val="0"/>
  </w:num>
  <w:num w:numId="12" w16cid:durableId="587084041">
    <w:abstractNumId w:val="12"/>
  </w:num>
  <w:num w:numId="13" w16cid:durableId="293489106">
    <w:abstractNumId w:val="3"/>
  </w:num>
  <w:num w:numId="14" w16cid:durableId="149948204">
    <w:abstractNumId w:val="6"/>
  </w:num>
  <w:num w:numId="15" w16cid:durableId="1171335068">
    <w:abstractNumId w:val="11"/>
  </w:num>
  <w:num w:numId="16" w16cid:durableId="295111707">
    <w:abstractNumId w:val="18"/>
  </w:num>
  <w:num w:numId="17" w16cid:durableId="1753313819">
    <w:abstractNumId w:val="8"/>
  </w:num>
  <w:num w:numId="18" w16cid:durableId="888955690">
    <w:abstractNumId w:val="16"/>
  </w:num>
  <w:num w:numId="19" w16cid:durableId="1824882578">
    <w:abstractNumId w:val="17"/>
  </w:num>
  <w:num w:numId="20" w16cid:durableId="1738278973">
    <w:abstractNumId w:val="14"/>
  </w:num>
  <w:num w:numId="21" w16cid:durableId="867253240">
    <w:abstractNumId w:val="21"/>
  </w:num>
  <w:num w:numId="22" w16cid:durableId="16728736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61"/>
    <w:rsid w:val="00010314"/>
    <w:rsid w:val="00034123"/>
    <w:rsid w:val="00034BA4"/>
    <w:rsid w:val="00036453"/>
    <w:rsid w:val="00041442"/>
    <w:rsid w:val="00044A1D"/>
    <w:rsid w:val="00047C1F"/>
    <w:rsid w:val="00052036"/>
    <w:rsid w:val="00071D8A"/>
    <w:rsid w:val="00072460"/>
    <w:rsid w:val="000A7505"/>
    <w:rsid w:val="000B073D"/>
    <w:rsid w:val="000C1152"/>
    <w:rsid w:val="000C527F"/>
    <w:rsid w:val="000D4ACB"/>
    <w:rsid w:val="000E23C3"/>
    <w:rsid w:val="000F11B3"/>
    <w:rsid w:val="00112816"/>
    <w:rsid w:val="001145AA"/>
    <w:rsid w:val="00123265"/>
    <w:rsid w:val="00127249"/>
    <w:rsid w:val="00144F1E"/>
    <w:rsid w:val="00166D87"/>
    <w:rsid w:val="00190BF2"/>
    <w:rsid w:val="001A32E0"/>
    <w:rsid w:val="001B4C1C"/>
    <w:rsid w:val="001B63DB"/>
    <w:rsid w:val="001C06D6"/>
    <w:rsid w:val="001D3392"/>
    <w:rsid w:val="001E4C41"/>
    <w:rsid w:val="00200812"/>
    <w:rsid w:val="00204B60"/>
    <w:rsid w:val="00217284"/>
    <w:rsid w:val="0022359A"/>
    <w:rsid w:val="00242E61"/>
    <w:rsid w:val="00256AD1"/>
    <w:rsid w:val="00264DFF"/>
    <w:rsid w:val="00276763"/>
    <w:rsid w:val="00293953"/>
    <w:rsid w:val="00296895"/>
    <w:rsid w:val="002C1A87"/>
    <w:rsid w:val="002D4464"/>
    <w:rsid w:val="002D5CA5"/>
    <w:rsid w:val="002E6BBF"/>
    <w:rsid w:val="003048FC"/>
    <w:rsid w:val="00346DDD"/>
    <w:rsid w:val="00355F79"/>
    <w:rsid w:val="00361BE4"/>
    <w:rsid w:val="00364E10"/>
    <w:rsid w:val="00377D82"/>
    <w:rsid w:val="0038700C"/>
    <w:rsid w:val="00392E18"/>
    <w:rsid w:val="0039540B"/>
    <w:rsid w:val="003B7238"/>
    <w:rsid w:val="003D3B86"/>
    <w:rsid w:val="003D73D1"/>
    <w:rsid w:val="003E0F61"/>
    <w:rsid w:val="003E4945"/>
    <w:rsid w:val="00405D47"/>
    <w:rsid w:val="00407A16"/>
    <w:rsid w:val="004157FD"/>
    <w:rsid w:val="00420C63"/>
    <w:rsid w:val="00423CD9"/>
    <w:rsid w:val="0044318A"/>
    <w:rsid w:val="00471114"/>
    <w:rsid w:val="00476F7F"/>
    <w:rsid w:val="004838E0"/>
    <w:rsid w:val="00493A14"/>
    <w:rsid w:val="004B0968"/>
    <w:rsid w:val="004D4BF2"/>
    <w:rsid w:val="004F138A"/>
    <w:rsid w:val="004F393A"/>
    <w:rsid w:val="00500DDA"/>
    <w:rsid w:val="0050790C"/>
    <w:rsid w:val="00513EF1"/>
    <w:rsid w:val="005571A0"/>
    <w:rsid w:val="00557696"/>
    <w:rsid w:val="00560FF2"/>
    <w:rsid w:val="00561787"/>
    <w:rsid w:val="0056294A"/>
    <w:rsid w:val="00571500"/>
    <w:rsid w:val="0057713B"/>
    <w:rsid w:val="00597E0D"/>
    <w:rsid w:val="005B5F3C"/>
    <w:rsid w:val="005B680A"/>
    <w:rsid w:val="005B6AF6"/>
    <w:rsid w:val="005C0F0E"/>
    <w:rsid w:val="005C1F95"/>
    <w:rsid w:val="005C5D4A"/>
    <w:rsid w:val="00600DEA"/>
    <w:rsid w:val="00605333"/>
    <w:rsid w:val="0061449C"/>
    <w:rsid w:val="0061549D"/>
    <w:rsid w:val="00615709"/>
    <w:rsid w:val="00622968"/>
    <w:rsid w:val="00623D0B"/>
    <w:rsid w:val="00633EF2"/>
    <w:rsid w:val="006341AE"/>
    <w:rsid w:val="00640B83"/>
    <w:rsid w:val="00641F21"/>
    <w:rsid w:val="00644472"/>
    <w:rsid w:val="00661D30"/>
    <w:rsid w:val="00667BB4"/>
    <w:rsid w:val="006930B1"/>
    <w:rsid w:val="006A45DB"/>
    <w:rsid w:val="006B1A33"/>
    <w:rsid w:val="006D7930"/>
    <w:rsid w:val="006E3DAE"/>
    <w:rsid w:val="006F1C77"/>
    <w:rsid w:val="006F3873"/>
    <w:rsid w:val="006F5B66"/>
    <w:rsid w:val="0073111E"/>
    <w:rsid w:val="007324FC"/>
    <w:rsid w:val="00734193"/>
    <w:rsid w:val="00744D6F"/>
    <w:rsid w:val="007765F5"/>
    <w:rsid w:val="00792B21"/>
    <w:rsid w:val="0079437A"/>
    <w:rsid w:val="007C4A22"/>
    <w:rsid w:val="007C6EDD"/>
    <w:rsid w:val="007E401B"/>
    <w:rsid w:val="007E78CC"/>
    <w:rsid w:val="007F39D9"/>
    <w:rsid w:val="007F69F7"/>
    <w:rsid w:val="007F7A08"/>
    <w:rsid w:val="00812CDF"/>
    <w:rsid w:val="00816F1D"/>
    <w:rsid w:val="008549DE"/>
    <w:rsid w:val="008875C3"/>
    <w:rsid w:val="008A34F9"/>
    <w:rsid w:val="008E38D8"/>
    <w:rsid w:val="008E4BE1"/>
    <w:rsid w:val="008E5DF5"/>
    <w:rsid w:val="008F0C32"/>
    <w:rsid w:val="009005C4"/>
    <w:rsid w:val="00903221"/>
    <w:rsid w:val="009202B4"/>
    <w:rsid w:val="00930A6B"/>
    <w:rsid w:val="00947D6C"/>
    <w:rsid w:val="0096108C"/>
    <w:rsid w:val="009A16E0"/>
    <w:rsid w:val="009B6306"/>
    <w:rsid w:val="009D5618"/>
    <w:rsid w:val="009E7FDA"/>
    <w:rsid w:val="00A00CD1"/>
    <w:rsid w:val="00A02BB1"/>
    <w:rsid w:val="00A22426"/>
    <w:rsid w:val="00A229C3"/>
    <w:rsid w:val="00A234E0"/>
    <w:rsid w:val="00A51144"/>
    <w:rsid w:val="00A70B7C"/>
    <w:rsid w:val="00A75EFF"/>
    <w:rsid w:val="00A872D6"/>
    <w:rsid w:val="00AA230F"/>
    <w:rsid w:val="00AA39B9"/>
    <w:rsid w:val="00AA5FA9"/>
    <w:rsid w:val="00AB5D4B"/>
    <w:rsid w:val="00AD1287"/>
    <w:rsid w:val="00AF57E1"/>
    <w:rsid w:val="00B20EDB"/>
    <w:rsid w:val="00B40A6F"/>
    <w:rsid w:val="00B60034"/>
    <w:rsid w:val="00B6525F"/>
    <w:rsid w:val="00B675CB"/>
    <w:rsid w:val="00B7604D"/>
    <w:rsid w:val="00BB065F"/>
    <w:rsid w:val="00BC5239"/>
    <w:rsid w:val="00BE786B"/>
    <w:rsid w:val="00BF0E48"/>
    <w:rsid w:val="00BF2D2A"/>
    <w:rsid w:val="00C0261F"/>
    <w:rsid w:val="00C033F2"/>
    <w:rsid w:val="00C138AE"/>
    <w:rsid w:val="00C205AB"/>
    <w:rsid w:val="00C510CD"/>
    <w:rsid w:val="00C8099C"/>
    <w:rsid w:val="00C85696"/>
    <w:rsid w:val="00C86558"/>
    <w:rsid w:val="00C917EA"/>
    <w:rsid w:val="00CA155F"/>
    <w:rsid w:val="00CA31C4"/>
    <w:rsid w:val="00CB359C"/>
    <w:rsid w:val="00CC0D96"/>
    <w:rsid w:val="00CC29FC"/>
    <w:rsid w:val="00CF0019"/>
    <w:rsid w:val="00CF77E8"/>
    <w:rsid w:val="00CF7F0F"/>
    <w:rsid w:val="00D0671B"/>
    <w:rsid w:val="00D14CEE"/>
    <w:rsid w:val="00D230CB"/>
    <w:rsid w:val="00D23577"/>
    <w:rsid w:val="00D268BB"/>
    <w:rsid w:val="00D519A7"/>
    <w:rsid w:val="00DA2A37"/>
    <w:rsid w:val="00DC3B0B"/>
    <w:rsid w:val="00DD130E"/>
    <w:rsid w:val="00DE0179"/>
    <w:rsid w:val="00DF440E"/>
    <w:rsid w:val="00DF573D"/>
    <w:rsid w:val="00E23D02"/>
    <w:rsid w:val="00E23D84"/>
    <w:rsid w:val="00E353C2"/>
    <w:rsid w:val="00E3704C"/>
    <w:rsid w:val="00E422B4"/>
    <w:rsid w:val="00E44B51"/>
    <w:rsid w:val="00E4749E"/>
    <w:rsid w:val="00E57C66"/>
    <w:rsid w:val="00E625E8"/>
    <w:rsid w:val="00E72956"/>
    <w:rsid w:val="00E72C4B"/>
    <w:rsid w:val="00E85942"/>
    <w:rsid w:val="00EA7EE6"/>
    <w:rsid w:val="00EB5F99"/>
    <w:rsid w:val="00ED0AB7"/>
    <w:rsid w:val="00ED3535"/>
    <w:rsid w:val="00ED40C7"/>
    <w:rsid w:val="00ED6E43"/>
    <w:rsid w:val="00EE169E"/>
    <w:rsid w:val="00EE1D49"/>
    <w:rsid w:val="00EE29A6"/>
    <w:rsid w:val="00EE33CA"/>
    <w:rsid w:val="00EE4550"/>
    <w:rsid w:val="00EE4967"/>
    <w:rsid w:val="00EF0DC6"/>
    <w:rsid w:val="00F0597A"/>
    <w:rsid w:val="00F14C29"/>
    <w:rsid w:val="00F230C8"/>
    <w:rsid w:val="00F26312"/>
    <w:rsid w:val="00F34835"/>
    <w:rsid w:val="00F44592"/>
    <w:rsid w:val="00F52EB2"/>
    <w:rsid w:val="00FA0140"/>
    <w:rsid w:val="00FA4B7D"/>
    <w:rsid w:val="00FB6C96"/>
    <w:rsid w:val="00FC0EFD"/>
    <w:rsid w:val="00FC47CC"/>
    <w:rsid w:val="00FE0B2C"/>
    <w:rsid w:val="00FE11DD"/>
    <w:rsid w:val="00FF7344"/>
    <w:rsid w:val="29F2178B"/>
    <w:rsid w:val="2C184FBA"/>
    <w:rsid w:val="2EC3D7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45A6B"/>
  <w15:chartTrackingRefBased/>
  <w15:docId w15:val="{4EE42E7D-8CBD-46E2-82DD-BC5D6A6E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B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11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0F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0F6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6294A"/>
    <w:pPr>
      <w:ind w:left="720"/>
      <w:contextualSpacing/>
    </w:pPr>
  </w:style>
  <w:style w:type="character" w:styleId="Hyperlink">
    <w:name w:val="Hyperlink"/>
    <w:basedOn w:val="DefaultParagraphFont"/>
    <w:uiPriority w:val="99"/>
    <w:unhideWhenUsed/>
    <w:rsid w:val="00276763"/>
    <w:rPr>
      <w:color w:val="0563C1" w:themeColor="hyperlink"/>
      <w:u w:val="single"/>
    </w:rPr>
  </w:style>
  <w:style w:type="character" w:customStyle="1" w:styleId="UnresolvedMention1">
    <w:name w:val="Unresolved Mention1"/>
    <w:basedOn w:val="DefaultParagraphFont"/>
    <w:uiPriority w:val="99"/>
    <w:semiHidden/>
    <w:unhideWhenUsed/>
    <w:rsid w:val="009E7FDA"/>
    <w:rPr>
      <w:color w:val="808080"/>
      <w:shd w:val="clear" w:color="auto" w:fill="E6E6E6"/>
    </w:rPr>
  </w:style>
  <w:style w:type="paragraph" w:styleId="BalloonText">
    <w:name w:val="Balloon Text"/>
    <w:basedOn w:val="Normal"/>
    <w:link w:val="BalloonTextChar"/>
    <w:uiPriority w:val="99"/>
    <w:semiHidden/>
    <w:unhideWhenUsed/>
    <w:rsid w:val="00FF7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44"/>
    <w:rPr>
      <w:rFonts w:ascii="Segoe UI" w:hAnsi="Segoe UI" w:cs="Segoe UI"/>
      <w:sz w:val="18"/>
      <w:szCs w:val="18"/>
    </w:rPr>
  </w:style>
  <w:style w:type="character" w:styleId="UnresolvedMention">
    <w:name w:val="Unresolved Mention"/>
    <w:basedOn w:val="DefaultParagraphFont"/>
    <w:uiPriority w:val="99"/>
    <w:semiHidden/>
    <w:unhideWhenUsed/>
    <w:rsid w:val="00C85696"/>
    <w:rPr>
      <w:color w:val="605E5C"/>
      <w:shd w:val="clear" w:color="auto" w:fill="E1DFDD"/>
    </w:rPr>
  </w:style>
  <w:style w:type="character" w:customStyle="1" w:styleId="Heading1Char">
    <w:name w:val="Heading 1 Char"/>
    <w:basedOn w:val="DefaultParagraphFont"/>
    <w:link w:val="Heading1"/>
    <w:uiPriority w:val="9"/>
    <w:rsid w:val="00361B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1152"/>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E169E"/>
    <w:rPr>
      <w:color w:val="954F72" w:themeColor="followedHyperlink"/>
      <w:u w:val="single"/>
    </w:rPr>
  </w:style>
  <w:style w:type="table" w:styleId="TableGrid">
    <w:name w:val="Table Grid"/>
    <w:basedOn w:val="TableNormal"/>
    <w:uiPriority w:val="59"/>
    <w:rsid w:val="001B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51144"/>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51144"/>
    <w:rPr>
      <w:sz w:val="20"/>
      <w:szCs w:val="20"/>
      <w:lang w:val="en-US"/>
    </w:rPr>
  </w:style>
  <w:style w:type="character" w:styleId="FootnoteReference">
    <w:name w:val="footnote reference"/>
    <w:basedOn w:val="DefaultParagraphFont"/>
    <w:uiPriority w:val="99"/>
    <w:semiHidden/>
    <w:unhideWhenUsed/>
    <w:rsid w:val="00A51144"/>
    <w:rPr>
      <w:vertAlign w:val="superscript"/>
    </w:rPr>
  </w:style>
  <w:style w:type="character" w:customStyle="1" w:styleId="fontstyle01">
    <w:name w:val="fontstyle01"/>
    <w:basedOn w:val="DefaultParagraphFont"/>
    <w:rsid w:val="00204B60"/>
    <w:rPr>
      <w:rFonts w:ascii="GnuolaneRg-Regular" w:hAnsi="GnuolaneRg-Regular" w:hint="default"/>
      <w:b w:val="0"/>
      <w:bCs w:val="0"/>
      <w:i w:val="0"/>
      <w:iCs w:val="0"/>
      <w:color w:val="231F20"/>
      <w:sz w:val="56"/>
      <w:szCs w:val="56"/>
    </w:rPr>
  </w:style>
  <w:style w:type="character" w:styleId="CommentReference">
    <w:name w:val="annotation reference"/>
    <w:basedOn w:val="DefaultParagraphFont"/>
    <w:uiPriority w:val="99"/>
    <w:semiHidden/>
    <w:unhideWhenUsed/>
    <w:rsid w:val="00B40A6F"/>
    <w:rPr>
      <w:sz w:val="16"/>
      <w:szCs w:val="16"/>
    </w:rPr>
  </w:style>
  <w:style w:type="paragraph" w:styleId="CommentText">
    <w:name w:val="annotation text"/>
    <w:basedOn w:val="Normal"/>
    <w:link w:val="CommentTextChar"/>
    <w:uiPriority w:val="99"/>
    <w:semiHidden/>
    <w:unhideWhenUsed/>
    <w:rsid w:val="00B40A6F"/>
    <w:pPr>
      <w:spacing w:line="240" w:lineRule="auto"/>
    </w:pPr>
    <w:rPr>
      <w:sz w:val="20"/>
      <w:szCs w:val="20"/>
    </w:rPr>
  </w:style>
  <w:style w:type="character" w:customStyle="1" w:styleId="CommentTextChar">
    <w:name w:val="Comment Text Char"/>
    <w:basedOn w:val="DefaultParagraphFont"/>
    <w:link w:val="CommentText"/>
    <w:uiPriority w:val="99"/>
    <w:semiHidden/>
    <w:rsid w:val="00B40A6F"/>
    <w:rPr>
      <w:sz w:val="20"/>
      <w:szCs w:val="20"/>
    </w:rPr>
  </w:style>
  <w:style w:type="paragraph" w:styleId="CommentSubject">
    <w:name w:val="annotation subject"/>
    <w:basedOn w:val="CommentText"/>
    <w:next w:val="CommentText"/>
    <w:link w:val="CommentSubjectChar"/>
    <w:uiPriority w:val="99"/>
    <w:semiHidden/>
    <w:unhideWhenUsed/>
    <w:rsid w:val="00B40A6F"/>
    <w:rPr>
      <w:b/>
      <w:bCs/>
    </w:rPr>
  </w:style>
  <w:style w:type="character" w:customStyle="1" w:styleId="CommentSubjectChar">
    <w:name w:val="Comment Subject Char"/>
    <w:basedOn w:val="CommentTextChar"/>
    <w:link w:val="CommentSubject"/>
    <w:uiPriority w:val="99"/>
    <w:semiHidden/>
    <w:rsid w:val="00B40A6F"/>
    <w:rPr>
      <w:b/>
      <w:bCs/>
      <w:sz w:val="20"/>
      <w:szCs w:val="20"/>
    </w:rPr>
  </w:style>
  <w:style w:type="paragraph" w:styleId="Header">
    <w:name w:val="header"/>
    <w:basedOn w:val="Normal"/>
    <w:link w:val="HeaderChar"/>
    <w:uiPriority w:val="99"/>
    <w:unhideWhenUsed/>
    <w:rsid w:val="0081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DF"/>
  </w:style>
  <w:style w:type="paragraph" w:styleId="Footer">
    <w:name w:val="footer"/>
    <w:basedOn w:val="Normal"/>
    <w:link w:val="FooterChar"/>
    <w:uiPriority w:val="99"/>
    <w:unhideWhenUsed/>
    <w:rsid w:val="0081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DF"/>
  </w:style>
  <w:style w:type="paragraph" w:styleId="NormalWeb">
    <w:name w:val="Normal (Web)"/>
    <w:basedOn w:val="Normal"/>
    <w:uiPriority w:val="99"/>
    <w:semiHidden/>
    <w:unhideWhenUsed/>
    <w:rsid w:val="006930B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63081">
      <w:bodyDiv w:val="1"/>
      <w:marLeft w:val="0"/>
      <w:marRight w:val="0"/>
      <w:marTop w:val="0"/>
      <w:marBottom w:val="0"/>
      <w:divBdr>
        <w:top w:val="none" w:sz="0" w:space="0" w:color="auto"/>
        <w:left w:val="none" w:sz="0" w:space="0" w:color="auto"/>
        <w:bottom w:val="none" w:sz="0" w:space="0" w:color="auto"/>
        <w:right w:val="none" w:sz="0" w:space="0" w:color="auto"/>
      </w:divBdr>
    </w:div>
    <w:div w:id="17439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cpj.ca" TargetMode="External"/><Relationship Id="rId13" Type="http://schemas.openxmlformats.org/officeDocument/2006/relationships/hyperlink" Target="https://dignityforall.ca/chew-on-this-2021" TargetMode="External"/><Relationship Id="rId18" Type="http://schemas.openxmlformats.org/officeDocument/2006/relationships/image" Target="media/image1.jpeg"/><Relationship Id="rId26" Type="http://schemas.openxmlformats.org/officeDocument/2006/relationships/hyperlink" Target="mailto:chewonthis.ca" TargetMode="External"/><Relationship Id="rId3" Type="http://schemas.openxmlformats.org/officeDocument/2006/relationships/styles" Target="styles.xml"/><Relationship Id="rId21" Type="http://schemas.openxmlformats.org/officeDocument/2006/relationships/hyperlink" Target="https://campaign2000.ca/" TargetMode="External"/><Relationship Id="rId7" Type="http://schemas.openxmlformats.org/officeDocument/2006/relationships/endnotes" Target="endnotes.xml"/><Relationship Id="rId12" Type="http://schemas.openxmlformats.org/officeDocument/2006/relationships/hyperlink" Target="mailto:Emilly@cwp-csp.ca" TargetMode="External"/><Relationship Id="rId17" Type="http://schemas.openxmlformats.org/officeDocument/2006/relationships/hyperlink" Target="http://www.chewonthis.ca" TargetMode="External"/><Relationship Id="rId25"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www.dignityforall.ca" TargetMode="External"/><Relationship Id="rId20" Type="http://schemas.openxmlformats.org/officeDocument/2006/relationships/hyperlink" Target="http://www.cpj.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meeting/register/tZcudeihqD4tGdCeTutc_CaVGEddoEZTLd-T"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us02web.zoom.us/meeting/register/tZcudeihqD4tGdCeTutc_CaVGEddoEZTLd-T" TargetMode="External"/><Relationship Id="rId19" Type="http://schemas.openxmlformats.org/officeDocument/2006/relationships/hyperlink" Target="http://www.cwp-csp.ca" TargetMode="External"/><Relationship Id="rId4" Type="http://schemas.openxmlformats.org/officeDocument/2006/relationships/settings" Target="settings.xml"/><Relationship Id="rId9" Type="http://schemas.openxmlformats.org/officeDocument/2006/relationships/hyperlink" Target="mailto:emilly@cwp-csp.ca" TargetMode="External"/><Relationship Id="rId14" Type="http://schemas.openxmlformats.org/officeDocument/2006/relationships/hyperlink" Target="https://dignityforall.ca/chew-on-this-2021" TargetMode="External"/><Relationship Id="rId22" Type="http://schemas.openxmlformats.org/officeDocument/2006/relationships/hyperlink" Target="https://dignityforall.ca/media/sign-up-to-our-mailing-lis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arl.gc.ca/Content/SEN/Committee/402/citi/subsite-dec09/Report_Home-e.htm" TargetMode="External"/><Relationship Id="rId2" Type="http://schemas.openxmlformats.org/officeDocument/2006/relationships/hyperlink" Target="http://www.parl.gc.ca/HousePublications/Publication.aspx?DocId=4770921" TargetMode="External"/><Relationship Id="rId1" Type="http://schemas.openxmlformats.org/officeDocument/2006/relationships/hyperlink" Target="https://proof.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4C69C-5639-4AA6-B38B-D115050A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15</Pages>
  <Words>4671</Words>
  <Characters>24572</Characters>
  <Application>Microsoft Office Word</Application>
  <DocSecurity>0</DocSecurity>
  <Lines>455</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Burns</dc:creator>
  <cp:keywords/>
  <dc:description/>
  <cp:lastModifiedBy>Natalie Appleyard</cp:lastModifiedBy>
  <cp:revision>117</cp:revision>
  <cp:lastPrinted>2019-09-17T18:58:00Z</cp:lastPrinted>
  <dcterms:created xsi:type="dcterms:W3CDTF">2019-07-24T18:39:00Z</dcterms:created>
  <dcterms:modified xsi:type="dcterms:W3CDTF">2022-09-14T04:02:00Z</dcterms:modified>
</cp:coreProperties>
</file>